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0C0A" w14:textId="77777777" w:rsidR="00EC23F0" w:rsidRPr="00EC23F0" w:rsidRDefault="00EC23F0" w:rsidP="00EC23F0">
      <w:pPr>
        <w:keepLines/>
        <w:widowControl w:val="0"/>
        <w:ind w:left="2160" w:firstLine="720"/>
        <w:jc w:val="right"/>
        <w:rPr>
          <w:rFonts w:ascii="Arial" w:eastAsia="Arial Unicode MS" w:hAnsi="Arial" w:cs="Arial"/>
          <w:sz w:val="22"/>
          <w:szCs w:val="22"/>
          <w:lang w:val="es-GT"/>
        </w:rPr>
      </w:pPr>
      <w:bookmarkStart w:id="0" w:name="_GoBack"/>
      <w:bookmarkEnd w:id="0"/>
      <w:r w:rsidRPr="00EC23F0">
        <w:rPr>
          <w:rFonts w:ascii="Arial" w:eastAsia="Arial Unicode MS" w:hAnsi="Arial" w:cs="Arial"/>
          <w:b/>
          <w:sz w:val="22"/>
          <w:szCs w:val="22"/>
        </w:rPr>
        <w:t xml:space="preserve">Oficio No. </w:t>
      </w:r>
      <w:r w:rsidRPr="00EC23F0">
        <w:rPr>
          <w:rFonts w:ascii="Arial" w:eastAsia="Arial Unicode MS" w:hAnsi="Arial" w:cs="Arial"/>
          <w:b/>
          <w:noProof/>
          <w:sz w:val="22"/>
          <w:szCs w:val="22"/>
        </w:rPr>
        <w:t>xxxxxxx</w:t>
      </w:r>
    </w:p>
    <w:p w14:paraId="6EF48A76" w14:textId="77777777" w:rsidR="00EC23F0" w:rsidRPr="00EC23F0" w:rsidRDefault="00EC23F0" w:rsidP="00EC23F0">
      <w:pPr>
        <w:keepLines/>
        <w:widowControl w:val="0"/>
        <w:ind w:left="4678" w:hanging="997"/>
        <w:jc w:val="right"/>
        <w:rPr>
          <w:rFonts w:ascii="Arial" w:eastAsia="Arial Unicode MS" w:hAnsi="Arial" w:cs="Arial"/>
        </w:rPr>
      </w:pPr>
      <w:r w:rsidRPr="00EC23F0">
        <w:rPr>
          <w:rFonts w:ascii="Arial" w:eastAsia="Arial Unicode MS" w:hAnsi="Arial" w:cs="Arial"/>
        </w:rPr>
        <w:t>Lugar y fecha: xxxxxxxxxxxxxxxx</w:t>
      </w:r>
    </w:p>
    <w:p w14:paraId="3670BEDD" w14:textId="540865A9" w:rsidR="00EC23F0" w:rsidRPr="00EC23F0" w:rsidRDefault="00EC23F0" w:rsidP="00EC23F0">
      <w:pPr>
        <w:jc w:val="right"/>
        <w:rPr>
          <w:rFonts w:ascii="Arial" w:eastAsia="Times New Roman" w:hAnsi="Arial" w:cs="Arial"/>
          <w:b/>
        </w:rPr>
      </w:pPr>
      <w:r w:rsidRPr="00EC23F0">
        <w:rPr>
          <w:rFonts w:ascii="Arial" w:eastAsia="Times New Roman" w:hAnsi="Arial" w:cs="Arial"/>
          <w:b/>
        </w:rPr>
        <w:t>SIAD XXXXX</w:t>
      </w:r>
    </w:p>
    <w:p w14:paraId="64EF37A7" w14:textId="77777777" w:rsidR="00EC23F0" w:rsidRPr="00EC23F0" w:rsidRDefault="00EC23F0" w:rsidP="00EC23F0">
      <w:pPr>
        <w:jc w:val="both"/>
        <w:rPr>
          <w:rFonts w:ascii="Arial" w:hAnsi="Arial" w:cs="Arial"/>
        </w:rPr>
      </w:pPr>
    </w:p>
    <w:p w14:paraId="10813868" w14:textId="6654F95C" w:rsidR="00EC23F0" w:rsidRPr="00EC23F0" w:rsidRDefault="00EC23F0" w:rsidP="00EC23F0">
      <w:pPr>
        <w:jc w:val="both"/>
        <w:rPr>
          <w:rFonts w:ascii="Arial" w:hAnsi="Arial" w:cs="Arial"/>
        </w:rPr>
      </w:pPr>
      <w:r w:rsidRPr="00EC23F0">
        <w:rPr>
          <w:rFonts w:ascii="Arial" w:hAnsi="Arial" w:cs="Arial"/>
        </w:rPr>
        <w:t>Señor (a)</w:t>
      </w:r>
    </w:p>
    <w:p w14:paraId="485DAD78" w14:textId="77777777" w:rsidR="00EC23F0" w:rsidRPr="00EC23F0" w:rsidRDefault="00EC23F0" w:rsidP="00EC23F0">
      <w:pPr>
        <w:jc w:val="both"/>
        <w:rPr>
          <w:rFonts w:ascii="Arial" w:hAnsi="Arial" w:cs="Arial"/>
        </w:rPr>
      </w:pPr>
      <w:r w:rsidRPr="00EC23F0">
        <w:rPr>
          <w:rFonts w:ascii="Arial" w:hAnsi="Arial" w:cs="Arial"/>
        </w:rPr>
        <w:t>nombre</w:t>
      </w:r>
    </w:p>
    <w:p w14:paraId="4CD4BD91" w14:textId="77777777" w:rsidR="00EC23F0" w:rsidRPr="00EC23F0" w:rsidRDefault="00EC23F0" w:rsidP="00EC23F0">
      <w:pPr>
        <w:jc w:val="both"/>
        <w:rPr>
          <w:rFonts w:ascii="Arial" w:hAnsi="Arial" w:cs="Arial"/>
        </w:rPr>
      </w:pPr>
      <w:r w:rsidRPr="00EC23F0">
        <w:rPr>
          <w:rFonts w:ascii="Arial" w:hAnsi="Arial" w:cs="Arial"/>
        </w:rPr>
        <w:t>dirección</w:t>
      </w:r>
    </w:p>
    <w:p w14:paraId="18794FE0" w14:textId="77777777" w:rsidR="00EC23F0" w:rsidRPr="00EC23F0" w:rsidRDefault="00EC23F0" w:rsidP="00EC23F0">
      <w:pPr>
        <w:jc w:val="both"/>
        <w:rPr>
          <w:rFonts w:ascii="Arial" w:hAnsi="Arial" w:cs="Arial"/>
        </w:rPr>
      </w:pPr>
    </w:p>
    <w:p w14:paraId="124FA4BB" w14:textId="77777777" w:rsidR="00EC23F0" w:rsidRPr="00EC23F0" w:rsidRDefault="00EC23F0" w:rsidP="00EC23F0">
      <w:pPr>
        <w:jc w:val="both"/>
        <w:rPr>
          <w:rFonts w:ascii="Arial" w:hAnsi="Arial" w:cs="Arial"/>
        </w:rPr>
      </w:pPr>
    </w:p>
    <w:p w14:paraId="146F50DC" w14:textId="77777777" w:rsidR="00EC23F0" w:rsidRPr="00EC23F0" w:rsidRDefault="00EC23F0" w:rsidP="00EC23F0">
      <w:pPr>
        <w:jc w:val="both"/>
        <w:rPr>
          <w:rFonts w:ascii="Arial" w:hAnsi="Arial" w:cs="Arial"/>
        </w:rPr>
      </w:pPr>
      <w:r w:rsidRPr="00EC23F0">
        <w:rPr>
          <w:rFonts w:ascii="Arial" w:hAnsi="Arial" w:cs="Arial"/>
        </w:rPr>
        <w:t>Señor (a) xxxxxxx:</w:t>
      </w:r>
    </w:p>
    <w:p w14:paraId="0D7DCC5F" w14:textId="77777777" w:rsidR="00EC23F0" w:rsidRPr="00EC23F0" w:rsidRDefault="00EC23F0" w:rsidP="00EC23F0">
      <w:pPr>
        <w:ind w:firstLine="708"/>
        <w:jc w:val="both"/>
        <w:rPr>
          <w:rFonts w:ascii="Arial" w:hAnsi="Arial" w:cs="Arial"/>
          <w:b/>
        </w:rPr>
      </w:pPr>
    </w:p>
    <w:p w14:paraId="2E161C70" w14:textId="77777777" w:rsidR="00EC23F0" w:rsidRPr="00EC23F0" w:rsidRDefault="00EC23F0" w:rsidP="00EC23F0">
      <w:pPr>
        <w:ind w:firstLine="567"/>
        <w:jc w:val="both"/>
        <w:rPr>
          <w:rFonts w:ascii="Arial" w:hAnsi="Arial" w:cs="Arial"/>
        </w:rPr>
      </w:pPr>
      <w:r w:rsidRPr="00EC23F0">
        <w:rPr>
          <w:rFonts w:ascii="Arial" w:hAnsi="Arial" w:cs="Arial"/>
        </w:rPr>
        <w:t>Reciba un saludo del equipo de trabajo de la (</w:t>
      </w:r>
      <w:r w:rsidRPr="00EC23F0">
        <w:rPr>
          <w:rFonts w:ascii="Arial" w:hAnsi="Arial" w:cs="Arial"/>
          <w:b/>
          <w:bCs/>
          <w:u w:val="single"/>
        </w:rPr>
        <w:t>Subdirección de Administración de Nómina de la Dirección de Recursos Humanos, DIDEDUC, JUNTA CALIFICADORA, JURADO NACIONAL DE OPOSICION, ETC..)</w:t>
      </w:r>
      <w:r w:rsidRPr="00EC23F0">
        <w:rPr>
          <w:rFonts w:ascii="Arial" w:hAnsi="Arial" w:cs="Arial"/>
        </w:rPr>
        <w:t xml:space="preserve"> del Ministerio de Educación.</w:t>
      </w:r>
    </w:p>
    <w:p w14:paraId="214DAE32" w14:textId="77777777" w:rsidR="00EC23F0" w:rsidRPr="00EC23F0" w:rsidRDefault="00EC23F0" w:rsidP="00EC23F0">
      <w:pPr>
        <w:jc w:val="both"/>
        <w:rPr>
          <w:rFonts w:ascii="Arial" w:hAnsi="Arial" w:cs="Arial"/>
        </w:rPr>
      </w:pPr>
    </w:p>
    <w:p w14:paraId="3C208A85" w14:textId="77777777" w:rsidR="00EC23F0" w:rsidRPr="00EC23F0" w:rsidRDefault="00EC23F0" w:rsidP="00EC23F0">
      <w:pPr>
        <w:jc w:val="both"/>
        <w:rPr>
          <w:rFonts w:ascii="Arial" w:hAnsi="Arial" w:cs="Arial"/>
        </w:rPr>
      </w:pPr>
      <w:r w:rsidRPr="00EC23F0">
        <w:rPr>
          <w:rFonts w:ascii="Arial" w:hAnsi="Arial" w:cs="Arial"/>
        </w:rPr>
        <w:tab/>
        <w:t xml:space="preserve">Por este medio se le informa que el Ministerio de Educación no tiene la facultad para determinar a quién le corresponde el pago en el caso que los trabajadores no registraron beneficiarios en el Ministerio de Educación, de la INDEMNIZACIÓN POST MORTEM, regulada en el artículo 64 del pacto Colectivo. </w:t>
      </w:r>
    </w:p>
    <w:p w14:paraId="476EE40C" w14:textId="77777777" w:rsidR="00EC23F0" w:rsidRPr="00EC23F0" w:rsidRDefault="00EC23F0" w:rsidP="00EC23F0">
      <w:pPr>
        <w:jc w:val="both"/>
        <w:rPr>
          <w:rFonts w:ascii="Arial" w:hAnsi="Arial" w:cs="Arial"/>
        </w:rPr>
      </w:pPr>
    </w:p>
    <w:p w14:paraId="042F8CB6" w14:textId="77777777" w:rsidR="00EC23F0" w:rsidRPr="00EC23F0" w:rsidRDefault="00EC23F0" w:rsidP="00EC23F0">
      <w:pPr>
        <w:jc w:val="both"/>
        <w:rPr>
          <w:rFonts w:ascii="Arial" w:hAnsi="Arial" w:cs="Arial"/>
        </w:rPr>
      </w:pPr>
      <w:r w:rsidRPr="00EC23F0">
        <w:rPr>
          <w:rFonts w:ascii="Arial" w:hAnsi="Arial" w:cs="Arial"/>
        </w:rPr>
        <w:tab/>
        <w:t>En virtud de lo indicado se hace de su conocimiento que los procedimientos establecidos en el instructivo RHU-INS-23 INDEMNIZACION POST MORTEM, en el inciso C.4 para determinar el o los beneficiarios del ex trabajador fallecido de acuerdo a la normativa legal vigente son:</w:t>
      </w:r>
    </w:p>
    <w:p w14:paraId="2F35C842" w14:textId="77777777" w:rsidR="00EC23F0" w:rsidRPr="00EC23F0" w:rsidRDefault="00EC23F0" w:rsidP="00EC23F0">
      <w:pPr>
        <w:jc w:val="both"/>
        <w:rPr>
          <w:rFonts w:ascii="Arial" w:hAnsi="Arial" w:cs="Arial"/>
        </w:rPr>
      </w:pPr>
    </w:p>
    <w:p w14:paraId="3D5050E9" w14:textId="77777777" w:rsidR="00EC23F0" w:rsidRPr="00EC23F0" w:rsidRDefault="00EC23F0" w:rsidP="00EC23F0">
      <w:pPr>
        <w:numPr>
          <w:ilvl w:val="1"/>
          <w:numId w:val="18"/>
        </w:numPr>
        <w:jc w:val="both"/>
        <w:rPr>
          <w:rFonts w:ascii="Arial" w:hAnsi="Arial" w:cs="Arial"/>
        </w:rPr>
      </w:pPr>
      <w:r w:rsidRPr="00EC23F0">
        <w:rPr>
          <w:rFonts w:ascii="Arial" w:hAnsi="Arial" w:cs="Arial"/>
        </w:rPr>
        <w:t>La sucesión Hereditaria (testamento o intestado) y</w:t>
      </w:r>
    </w:p>
    <w:p w14:paraId="4D3CD8AE" w14:textId="77777777" w:rsidR="00EC23F0" w:rsidRPr="00EC23F0" w:rsidRDefault="00EC23F0" w:rsidP="00EC23F0">
      <w:pPr>
        <w:numPr>
          <w:ilvl w:val="1"/>
          <w:numId w:val="18"/>
        </w:numPr>
        <w:jc w:val="both"/>
        <w:rPr>
          <w:rFonts w:ascii="Arial" w:hAnsi="Arial" w:cs="Arial"/>
        </w:rPr>
      </w:pPr>
      <w:r w:rsidRPr="00EC23F0">
        <w:rPr>
          <w:rFonts w:ascii="Arial" w:hAnsi="Arial" w:cs="Arial"/>
        </w:rPr>
        <w:t xml:space="preserve">El incidente establecido en el artículo 85 del Código de Trabajo. </w:t>
      </w:r>
    </w:p>
    <w:p w14:paraId="3251637A" w14:textId="77777777" w:rsidR="00EC23F0" w:rsidRPr="00EC23F0" w:rsidRDefault="00EC23F0" w:rsidP="00EC23F0">
      <w:pPr>
        <w:ind w:firstLine="708"/>
        <w:jc w:val="both"/>
        <w:rPr>
          <w:rFonts w:ascii="Arial" w:hAnsi="Arial" w:cs="Arial"/>
        </w:rPr>
      </w:pPr>
    </w:p>
    <w:p w14:paraId="7762181B" w14:textId="77777777" w:rsidR="00EC23F0" w:rsidRPr="00EC23F0" w:rsidRDefault="00EC23F0" w:rsidP="00EC23F0">
      <w:pPr>
        <w:ind w:firstLine="708"/>
        <w:jc w:val="both"/>
        <w:rPr>
          <w:rFonts w:ascii="Arial" w:hAnsi="Arial" w:cs="Arial"/>
        </w:rPr>
      </w:pPr>
      <w:r w:rsidRPr="00EC23F0">
        <w:rPr>
          <w:rFonts w:ascii="Arial" w:hAnsi="Arial" w:cs="Arial"/>
        </w:rPr>
        <w:t>Quedando la decisión en el interesado de cuál de los recursos legales utilizará para tener el derecho de reclamar el pago de INDEMNIZACION POST MORTEM, como heredero o beneficiario del trabajador fallecido.</w:t>
      </w:r>
    </w:p>
    <w:p w14:paraId="0943CD61" w14:textId="77777777" w:rsidR="00EC23F0" w:rsidRPr="00EC23F0" w:rsidRDefault="00EC23F0" w:rsidP="00EC23F0">
      <w:pPr>
        <w:ind w:firstLine="708"/>
        <w:jc w:val="both"/>
        <w:rPr>
          <w:rFonts w:ascii="Arial" w:hAnsi="Arial" w:cs="Arial"/>
        </w:rPr>
      </w:pPr>
    </w:p>
    <w:p w14:paraId="092AC89A" w14:textId="77777777" w:rsidR="00EC23F0" w:rsidRPr="00EC23F0" w:rsidRDefault="00EC23F0" w:rsidP="00EC23F0">
      <w:pPr>
        <w:ind w:firstLine="708"/>
        <w:jc w:val="both"/>
        <w:rPr>
          <w:rFonts w:ascii="Arial" w:hAnsi="Arial" w:cs="Arial"/>
        </w:rPr>
      </w:pPr>
      <w:r w:rsidRPr="00EC23F0">
        <w:rPr>
          <w:rFonts w:ascii="Arial" w:hAnsi="Arial" w:cs="Arial"/>
        </w:rPr>
        <w:t xml:space="preserve">Para reclamar el pago cuando sea nombrado heredero o beneficiario deberá presentarse a la (el) </w:t>
      </w:r>
      <w:r w:rsidRPr="00EC23F0">
        <w:rPr>
          <w:rFonts w:ascii="Arial" w:hAnsi="Arial" w:cs="Arial"/>
          <w:b/>
        </w:rPr>
        <w:t>(</w:t>
      </w:r>
      <w:r w:rsidRPr="00EC23F0">
        <w:rPr>
          <w:rFonts w:ascii="Arial" w:hAnsi="Arial" w:cs="Arial"/>
          <w:b/>
          <w:u w:val="single"/>
        </w:rPr>
        <w:t xml:space="preserve">UNIDAD INTERNA DE </w:t>
      </w:r>
      <w:r w:rsidRPr="00EC23F0">
        <w:rPr>
          <w:rFonts w:ascii="Arial" w:hAnsi="Arial" w:cs="Arial"/>
          <w:b/>
          <w:bCs/>
          <w:u w:val="single"/>
        </w:rPr>
        <w:t>LA DIRECCIÓN DE RECURSOS HUMANOS, DIDEDUC, JUNTA CALIFICADORA, JURADO NACIONAL DE OPOSICION, ETC.)</w:t>
      </w:r>
      <w:r w:rsidRPr="00EC23F0">
        <w:rPr>
          <w:rFonts w:ascii="Arial" w:hAnsi="Arial" w:cs="Arial"/>
        </w:rPr>
        <w:t xml:space="preserve">  con los siguientes documentos:</w:t>
      </w:r>
    </w:p>
    <w:p w14:paraId="495E5E90" w14:textId="77777777" w:rsidR="00EC23F0" w:rsidRPr="00EC23F0" w:rsidRDefault="00EC23F0" w:rsidP="00EC23F0">
      <w:pPr>
        <w:ind w:firstLine="708"/>
        <w:jc w:val="both"/>
        <w:rPr>
          <w:rFonts w:ascii="Arial" w:hAnsi="Arial" w:cs="Arial"/>
          <w:sz w:val="22"/>
          <w:szCs w:val="22"/>
        </w:rPr>
      </w:pPr>
    </w:p>
    <w:p w14:paraId="445E9101" w14:textId="77777777" w:rsidR="00EC23F0" w:rsidRPr="00EC23F0" w:rsidRDefault="00EC23F0" w:rsidP="00EC23F0">
      <w:pPr>
        <w:ind w:firstLine="708"/>
        <w:jc w:val="both"/>
        <w:rPr>
          <w:rFonts w:ascii="Arial" w:hAnsi="Arial" w:cs="Arial"/>
          <w:sz w:val="22"/>
          <w:szCs w:val="22"/>
        </w:rPr>
      </w:pPr>
    </w:p>
    <w:p w14:paraId="7AEDB345" w14:textId="77777777" w:rsidR="00EC23F0" w:rsidRPr="00EC23F0" w:rsidRDefault="00EC23F0" w:rsidP="00EC23F0">
      <w:pPr>
        <w:ind w:firstLine="708"/>
        <w:jc w:val="both"/>
        <w:rPr>
          <w:rFonts w:ascii="Arial" w:hAnsi="Arial" w:cs="Arial"/>
          <w:sz w:val="22"/>
          <w:szCs w:val="22"/>
        </w:rPr>
      </w:pPr>
    </w:p>
    <w:p w14:paraId="0C034B17" w14:textId="77777777" w:rsidR="00EC23F0" w:rsidRDefault="00EC23F0" w:rsidP="00EC23F0">
      <w:pPr>
        <w:ind w:firstLine="708"/>
        <w:jc w:val="both"/>
        <w:rPr>
          <w:rFonts w:ascii="Arial" w:hAnsi="Arial" w:cs="Arial"/>
        </w:rPr>
      </w:pPr>
    </w:p>
    <w:p w14:paraId="75646FEB" w14:textId="77777777" w:rsidR="00EC23F0" w:rsidRDefault="00EC23F0" w:rsidP="00EC23F0">
      <w:pPr>
        <w:ind w:firstLine="708"/>
        <w:jc w:val="both"/>
        <w:rPr>
          <w:rFonts w:ascii="Arial" w:hAnsi="Arial" w:cs="Arial"/>
        </w:rPr>
      </w:pPr>
    </w:p>
    <w:p w14:paraId="2774C44F" w14:textId="77777777" w:rsidR="00EC23F0" w:rsidRPr="00EC23F0" w:rsidRDefault="00EC23F0" w:rsidP="00EC23F0">
      <w:pPr>
        <w:keepLines/>
        <w:widowControl w:val="0"/>
        <w:ind w:left="2160" w:firstLine="720"/>
        <w:jc w:val="right"/>
        <w:rPr>
          <w:rFonts w:ascii="Arial" w:eastAsia="Arial Unicode MS" w:hAnsi="Arial" w:cs="Arial"/>
          <w:sz w:val="22"/>
          <w:szCs w:val="22"/>
          <w:lang w:val="es-GT"/>
        </w:rPr>
      </w:pPr>
      <w:r w:rsidRPr="00EC23F0">
        <w:rPr>
          <w:rFonts w:ascii="Arial" w:eastAsia="Arial Unicode MS" w:hAnsi="Arial" w:cs="Arial"/>
          <w:b/>
          <w:sz w:val="22"/>
          <w:szCs w:val="22"/>
        </w:rPr>
        <w:lastRenderedPageBreak/>
        <w:t xml:space="preserve">Oficio No. </w:t>
      </w:r>
      <w:r w:rsidRPr="00EC23F0">
        <w:rPr>
          <w:rFonts w:ascii="Arial" w:eastAsia="Arial Unicode MS" w:hAnsi="Arial" w:cs="Arial"/>
          <w:b/>
          <w:noProof/>
          <w:sz w:val="22"/>
          <w:szCs w:val="22"/>
        </w:rPr>
        <w:t>xxxxxxx</w:t>
      </w:r>
    </w:p>
    <w:p w14:paraId="459BCBA9" w14:textId="77777777" w:rsidR="00EC23F0" w:rsidRPr="00EC23F0" w:rsidRDefault="00EC23F0" w:rsidP="00EC23F0">
      <w:pPr>
        <w:keepLines/>
        <w:widowControl w:val="0"/>
        <w:ind w:left="4678" w:hanging="997"/>
        <w:jc w:val="right"/>
        <w:rPr>
          <w:rFonts w:ascii="Arial" w:eastAsia="Arial Unicode MS" w:hAnsi="Arial" w:cs="Arial"/>
        </w:rPr>
      </w:pPr>
      <w:r w:rsidRPr="00EC23F0">
        <w:rPr>
          <w:rFonts w:ascii="Arial" w:eastAsia="Arial Unicode MS" w:hAnsi="Arial" w:cs="Arial"/>
        </w:rPr>
        <w:t>Lugar y fecha: xxxxxxxxxxxxxxxx</w:t>
      </w:r>
    </w:p>
    <w:p w14:paraId="04E0FEBF" w14:textId="77777777" w:rsidR="00EC23F0" w:rsidRPr="00EC23F0" w:rsidRDefault="00EC23F0" w:rsidP="00EC23F0">
      <w:pPr>
        <w:jc w:val="right"/>
        <w:rPr>
          <w:rFonts w:ascii="Arial" w:eastAsia="Times New Roman" w:hAnsi="Arial" w:cs="Arial"/>
          <w:b/>
        </w:rPr>
      </w:pPr>
      <w:r w:rsidRPr="00EC23F0">
        <w:rPr>
          <w:rFonts w:ascii="Arial" w:eastAsia="Times New Roman" w:hAnsi="Arial" w:cs="Arial"/>
          <w:b/>
        </w:rPr>
        <w:t>SIAD XXXXX</w:t>
      </w:r>
    </w:p>
    <w:p w14:paraId="29267DEA" w14:textId="77777777" w:rsidR="00EC23F0" w:rsidRDefault="00EC23F0" w:rsidP="00EC23F0">
      <w:pPr>
        <w:ind w:firstLine="708"/>
        <w:jc w:val="both"/>
        <w:rPr>
          <w:rFonts w:ascii="Arial" w:hAnsi="Arial" w:cs="Arial"/>
        </w:rPr>
      </w:pPr>
    </w:p>
    <w:p w14:paraId="44B93115" w14:textId="77777777" w:rsidR="00EC23F0" w:rsidRDefault="00EC23F0" w:rsidP="00EC23F0">
      <w:pPr>
        <w:ind w:firstLine="708"/>
        <w:jc w:val="both"/>
        <w:rPr>
          <w:rFonts w:ascii="Arial" w:hAnsi="Arial" w:cs="Arial"/>
        </w:rPr>
      </w:pPr>
    </w:p>
    <w:tbl>
      <w:tblPr>
        <w:tblW w:w="10000" w:type="dxa"/>
        <w:tblInd w:w="-10" w:type="dxa"/>
        <w:tblCellMar>
          <w:left w:w="70" w:type="dxa"/>
          <w:right w:w="70" w:type="dxa"/>
        </w:tblCellMar>
        <w:tblLook w:val="04A0" w:firstRow="1" w:lastRow="0" w:firstColumn="1" w:lastColumn="0" w:noHBand="0" w:noVBand="1"/>
      </w:tblPr>
      <w:tblGrid>
        <w:gridCol w:w="1440"/>
        <w:gridCol w:w="8560"/>
      </w:tblGrid>
      <w:tr w:rsidR="00EC23F0" w14:paraId="44D708C1" w14:textId="77777777" w:rsidTr="00EC23F0">
        <w:trPr>
          <w:trHeight w:val="300"/>
        </w:trPr>
        <w:tc>
          <w:tcPr>
            <w:tcW w:w="1440" w:type="dxa"/>
            <w:tcBorders>
              <w:top w:val="single" w:sz="4" w:space="0" w:color="auto"/>
              <w:left w:val="single" w:sz="8" w:space="0" w:color="auto"/>
              <w:bottom w:val="single" w:sz="4" w:space="0" w:color="auto"/>
              <w:right w:val="nil"/>
            </w:tcBorders>
            <w:noWrap/>
            <w:vAlign w:val="bottom"/>
            <w:hideMark/>
          </w:tcPr>
          <w:p w14:paraId="0F9CB984"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No. ORDEN </w:t>
            </w:r>
          </w:p>
        </w:tc>
        <w:tc>
          <w:tcPr>
            <w:tcW w:w="8560" w:type="dxa"/>
            <w:tcBorders>
              <w:top w:val="single" w:sz="4" w:space="0" w:color="auto"/>
              <w:left w:val="single" w:sz="8" w:space="0" w:color="auto"/>
              <w:bottom w:val="single" w:sz="4" w:space="0" w:color="auto"/>
              <w:right w:val="single" w:sz="4" w:space="0" w:color="auto"/>
            </w:tcBorders>
            <w:vAlign w:val="center"/>
            <w:hideMark/>
          </w:tcPr>
          <w:p w14:paraId="0A85A9FD" w14:textId="77777777" w:rsidR="00EC23F0" w:rsidRDefault="00EC23F0">
            <w:pPr>
              <w:spacing w:line="256" w:lineRule="auto"/>
              <w:jc w:val="both"/>
              <w:rPr>
                <w:rFonts w:ascii="Arial" w:hAnsi="Arial" w:cs="Arial"/>
                <w:b/>
                <w:bCs/>
                <w:color w:val="000000"/>
                <w:sz w:val="20"/>
                <w:szCs w:val="20"/>
              </w:rPr>
            </w:pPr>
            <w:r>
              <w:rPr>
                <w:rFonts w:ascii="Arial" w:hAnsi="Arial" w:cs="Arial"/>
                <w:b/>
                <w:bCs/>
                <w:color w:val="000000"/>
                <w:sz w:val="20"/>
                <w:szCs w:val="20"/>
              </w:rPr>
              <w:t>SOLICITUD DE PAGO DE INDEMNIZACION POST MORTEM</w:t>
            </w:r>
          </w:p>
        </w:tc>
      </w:tr>
      <w:tr w:rsidR="00EC23F0" w14:paraId="5C2D40C4" w14:textId="77777777" w:rsidTr="00EC23F0">
        <w:trPr>
          <w:trHeight w:val="2040"/>
        </w:trPr>
        <w:tc>
          <w:tcPr>
            <w:tcW w:w="1440" w:type="dxa"/>
            <w:tcBorders>
              <w:top w:val="nil"/>
              <w:left w:val="single" w:sz="8" w:space="0" w:color="auto"/>
              <w:bottom w:val="single" w:sz="4" w:space="0" w:color="auto"/>
              <w:right w:val="nil"/>
            </w:tcBorders>
            <w:noWrap/>
            <w:vAlign w:val="bottom"/>
            <w:hideMark/>
          </w:tcPr>
          <w:p w14:paraId="0877B6A6"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w:t>
            </w:r>
          </w:p>
        </w:tc>
        <w:tc>
          <w:tcPr>
            <w:tcW w:w="8560" w:type="dxa"/>
            <w:tcBorders>
              <w:top w:val="nil"/>
              <w:left w:val="single" w:sz="8" w:space="0" w:color="auto"/>
              <w:bottom w:val="single" w:sz="4" w:space="0" w:color="auto"/>
              <w:right w:val="single" w:sz="4" w:space="0" w:color="auto"/>
            </w:tcBorders>
            <w:vAlign w:val="center"/>
            <w:hideMark/>
          </w:tcPr>
          <w:p w14:paraId="73A6AC4F"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Solicitud de pago de la Indemnización Post Mortem por cada uno de los herederos o beneficiarios en la que la persona interesada debe indicar todos sus datos de identificación personal y señalar un lugar para recibir notificaciones,</w:t>
            </w:r>
            <w:r>
              <w:rPr>
                <w:rFonts w:ascii="Arial" w:hAnsi="Arial" w:cs="Arial"/>
                <w:b/>
                <w:bCs/>
                <w:color w:val="000000"/>
                <w:sz w:val="20"/>
                <w:szCs w:val="20"/>
              </w:rPr>
              <w:t xml:space="preserve"> INDISPENSABLE COLOCAR DIRECCION DE CORREO ELECTRONICO</w:t>
            </w:r>
            <w:r>
              <w:rPr>
                <w:rFonts w:ascii="Arial" w:hAnsi="Arial" w:cs="Arial"/>
                <w:color w:val="000000"/>
                <w:sz w:val="20"/>
                <w:szCs w:val="20"/>
              </w:rPr>
              <w:t xml:space="preserve">, informando que fue nombrado heredero o beneficiario del ex trabajador fallecido, la calidad con que actúa, </w:t>
            </w:r>
            <w:r>
              <w:rPr>
                <w:rFonts w:ascii="Arial" w:hAnsi="Arial" w:cs="Arial"/>
                <w:b/>
                <w:bCs/>
                <w:color w:val="000000"/>
                <w:sz w:val="20"/>
                <w:szCs w:val="20"/>
                <w:u w:val="single"/>
              </w:rPr>
              <w:t>EN NOMBRE PROPIO  y si tiene hijos menores que también fueron nombrados beneficiarios o herederos debe colocar EN REPRESENTACION DE SUS HIJOS MENORES.</w:t>
            </w:r>
            <w:r>
              <w:rPr>
                <w:rFonts w:ascii="Arial" w:hAnsi="Arial" w:cs="Arial"/>
                <w:color w:val="000000"/>
                <w:sz w:val="20"/>
                <w:szCs w:val="20"/>
              </w:rPr>
              <w:t xml:space="preserve"> y por lo tanto hace valer su derecho y solicita que se emita la liquidación para que se le pueda realizar el pago, </w:t>
            </w:r>
          </w:p>
        </w:tc>
      </w:tr>
      <w:tr w:rsidR="00EC23F0" w14:paraId="045BEAF0"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4F1A98F6"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2</w:t>
            </w:r>
          </w:p>
        </w:tc>
        <w:tc>
          <w:tcPr>
            <w:tcW w:w="8560" w:type="dxa"/>
            <w:tcBorders>
              <w:top w:val="nil"/>
              <w:left w:val="single" w:sz="8" w:space="0" w:color="auto"/>
              <w:bottom w:val="single" w:sz="4" w:space="0" w:color="auto"/>
              <w:right w:val="single" w:sz="4" w:space="0" w:color="auto"/>
            </w:tcBorders>
            <w:vAlign w:val="center"/>
            <w:hideMark/>
          </w:tcPr>
          <w:p w14:paraId="4A6AF593"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la inscripción de la defunción del causante, expedida por el Registro Nacional de las Personas -RENAP- de fecha reciente.</w:t>
            </w:r>
          </w:p>
        </w:tc>
      </w:tr>
      <w:tr w:rsidR="00EC23F0" w14:paraId="14676E56"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5550A731"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3</w:t>
            </w:r>
          </w:p>
        </w:tc>
        <w:tc>
          <w:tcPr>
            <w:tcW w:w="8560" w:type="dxa"/>
            <w:tcBorders>
              <w:top w:val="nil"/>
              <w:left w:val="single" w:sz="8" w:space="0" w:color="auto"/>
              <w:bottom w:val="single" w:sz="4" w:space="0" w:color="auto"/>
              <w:right w:val="single" w:sz="4" w:space="0" w:color="auto"/>
            </w:tcBorders>
            <w:vAlign w:val="center"/>
            <w:hideMark/>
          </w:tcPr>
          <w:p w14:paraId="122AF0E0"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la inscripción de Nacimiento del causante, expedida por el Registro Nacional de las Personas -RENAP-  de fecha reciente.</w:t>
            </w:r>
          </w:p>
        </w:tc>
      </w:tr>
      <w:tr w:rsidR="00EC23F0" w14:paraId="783B9237" w14:textId="77777777" w:rsidTr="00EC23F0">
        <w:trPr>
          <w:trHeight w:val="900"/>
        </w:trPr>
        <w:tc>
          <w:tcPr>
            <w:tcW w:w="1440" w:type="dxa"/>
            <w:tcBorders>
              <w:top w:val="nil"/>
              <w:left w:val="single" w:sz="8" w:space="0" w:color="auto"/>
              <w:bottom w:val="single" w:sz="4" w:space="0" w:color="auto"/>
              <w:right w:val="nil"/>
            </w:tcBorders>
            <w:noWrap/>
            <w:vAlign w:val="bottom"/>
            <w:hideMark/>
          </w:tcPr>
          <w:p w14:paraId="5F008C1E"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4</w:t>
            </w:r>
          </w:p>
        </w:tc>
        <w:tc>
          <w:tcPr>
            <w:tcW w:w="8560" w:type="dxa"/>
            <w:tcBorders>
              <w:top w:val="nil"/>
              <w:left w:val="single" w:sz="8" w:space="0" w:color="auto"/>
              <w:bottom w:val="single" w:sz="4" w:space="0" w:color="auto"/>
              <w:right w:val="single" w:sz="4" w:space="0" w:color="auto"/>
            </w:tcBorders>
            <w:vAlign w:val="center"/>
            <w:hideMark/>
          </w:tcPr>
          <w:p w14:paraId="330C418D"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la inscripción del Matrimonio del fallecido, expedida por   el Registro Nacional de las Personas -RENAP-, en el caso que el solicitante y sea el cónyuge supérstite de fecha reciente</w:t>
            </w:r>
            <w:r>
              <w:rPr>
                <w:rFonts w:ascii="Arial" w:hAnsi="Arial" w:cs="Arial"/>
                <w:b/>
                <w:bCs/>
                <w:color w:val="000000"/>
                <w:sz w:val="20"/>
                <w:szCs w:val="20"/>
              </w:rPr>
              <w:t>.</w:t>
            </w:r>
          </w:p>
        </w:tc>
      </w:tr>
      <w:tr w:rsidR="00EC23F0" w14:paraId="52134419" w14:textId="77777777" w:rsidTr="00EC23F0">
        <w:trPr>
          <w:trHeight w:val="300"/>
        </w:trPr>
        <w:tc>
          <w:tcPr>
            <w:tcW w:w="1440" w:type="dxa"/>
            <w:tcBorders>
              <w:top w:val="nil"/>
              <w:left w:val="single" w:sz="8" w:space="0" w:color="auto"/>
              <w:bottom w:val="single" w:sz="4" w:space="0" w:color="auto"/>
              <w:right w:val="nil"/>
            </w:tcBorders>
            <w:noWrap/>
            <w:vAlign w:val="bottom"/>
            <w:hideMark/>
          </w:tcPr>
          <w:p w14:paraId="20653993"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5</w:t>
            </w:r>
          </w:p>
        </w:tc>
        <w:tc>
          <w:tcPr>
            <w:tcW w:w="8560" w:type="dxa"/>
            <w:tcBorders>
              <w:top w:val="nil"/>
              <w:left w:val="single" w:sz="8" w:space="0" w:color="auto"/>
              <w:bottom w:val="single" w:sz="4" w:space="0" w:color="auto"/>
              <w:right w:val="single" w:sz="4" w:space="0" w:color="auto"/>
            </w:tcBorders>
            <w:vAlign w:val="center"/>
            <w:hideMark/>
          </w:tcPr>
          <w:p w14:paraId="665E7DF6"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Fotocopia legalizada del Documento Personal de Identificación DPI del fallecido.</w:t>
            </w:r>
          </w:p>
        </w:tc>
      </w:tr>
      <w:tr w:rsidR="00EC23F0" w14:paraId="152F55C3" w14:textId="77777777" w:rsidTr="00EC23F0">
        <w:trPr>
          <w:trHeight w:val="300"/>
        </w:trPr>
        <w:tc>
          <w:tcPr>
            <w:tcW w:w="1440" w:type="dxa"/>
            <w:tcBorders>
              <w:top w:val="nil"/>
              <w:left w:val="single" w:sz="8" w:space="0" w:color="auto"/>
              <w:bottom w:val="single" w:sz="4" w:space="0" w:color="auto"/>
              <w:right w:val="nil"/>
            </w:tcBorders>
            <w:noWrap/>
            <w:vAlign w:val="bottom"/>
            <w:hideMark/>
          </w:tcPr>
          <w:p w14:paraId="482844FA"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6</w:t>
            </w:r>
          </w:p>
        </w:tc>
        <w:tc>
          <w:tcPr>
            <w:tcW w:w="8560" w:type="dxa"/>
            <w:tcBorders>
              <w:top w:val="nil"/>
              <w:left w:val="single" w:sz="8" w:space="0" w:color="auto"/>
              <w:bottom w:val="single" w:sz="4" w:space="0" w:color="auto"/>
              <w:right w:val="single" w:sz="4" w:space="0" w:color="auto"/>
            </w:tcBorders>
            <w:vAlign w:val="center"/>
            <w:hideMark/>
          </w:tcPr>
          <w:p w14:paraId="4BEB191D"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Fotocopia legalizada Documento Personal de Identificación DPI del solicitante.</w:t>
            </w:r>
          </w:p>
        </w:tc>
      </w:tr>
      <w:tr w:rsidR="00EC23F0" w14:paraId="7D38C767"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53F9E6B7"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7</w:t>
            </w:r>
          </w:p>
        </w:tc>
        <w:tc>
          <w:tcPr>
            <w:tcW w:w="8560" w:type="dxa"/>
            <w:tcBorders>
              <w:top w:val="nil"/>
              <w:left w:val="single" w:sz="8" w:space="0" w:color="auto"/>
              <w:bottom w:val="single" w:sz="4" w:space="0" w:color="auto"/>
              <w:right w:val="single" w:sz="4" w:space="0" w:color="auto"/>
            </w:tcBorders>
            <w:vAlign w:val="center"/>
            <w:hideMark/>
          </w:tcPr>
          <w:p w14:paraId="3514E242"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Certificación de Nacimiento de las personas que pretendan efectuar el cobro, a efecto de establecer su parentesco con el fallecido.</w:t>
            </w:r>
          </w:p>
        </w:tc>
      </w:tr>
      <w:tr w:rsidR="00EC23F0" w14:paraId="0BE1FE27" w14:textId="77777777" w:rsidTr="00EC23F0">
        <w:trPr>
          <w:trHeight w:val="765"/>
        </w:trPr>
        <w:tc>
          <w:tcPr>
            <w:tcW w:w="1440" w:type="dxa"/>
            <w:tcBorders>
              <w:top w:val="nil"/>
              <w:left w:val="single" w:sz="8" w:space="0" w:color="auto"/>
              <w:bottom w:val="single" w:sz="4" w:space="0" w:color="auto"/>
              <w:right w:val="nil"/>
            </w:tcBorders>
            <w:noWrap/>
            <w:vAlign w:val="bottom"/>
            <w:hideMark/>
          </w:tcPr>
          <w:p w14:paraId="0646BAED"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8</w:t>
            </w:r>
          </w:p>
        </w:tc>
        <w:tc>
          <w:tcPr>
            <w:tcW w:w="8560" w:type="dxa"/>
            <w:tcBorders>
              <w:top w:val="nil"/>
              <w:left w:val="single" w:sz="8" w:space="0" w:color="auto"/>
              <w:bottom w:val="single" w:sz="4" w:space="0" w:color="auto"/>
              <w:right w:val="single" w:sz="4" w:space="0" w:color="auto"/>
            </w:tcBorders>
            <w:vAlign w:val="center"/>
            <w:hideMark/>
          </w:tcPr>
          <w:p w14:paraId="627DB6FD"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expediente completo expedidos por el Juzgado que conoció y resolvió el respectivo proceso sucesorio, (testamento o intestado) </w:t>
            </w:r>
            <w:r>
              <w:rPr>
                <w:rFonts w:ascii="Arial" w:hAnsi="Arial" w:cs="Arial"/>
                <w:color w:val="000000"/>
                <w:sz w:val="20"/>
                <w:szCs w:val="20"/>
                <w:u w:val="single"/>
              </w:rPr>
              <w:t>únicamente si se decidió por esta opción</w:t>
            </w:r>
            <w:r>
              <w:rPr>
                <w:rFonts w:ascii="Arial" w:hAnsi="Arial" w:cs="Arial"/>
                <w:b/>
                <w:bCs/>
                <w:color w:val="000000"/>
                <w:sz w:val="20"/>
                <w:szCs w:val="20"/>
                <w:u w:val="single"/>
              </w:rPr>
              <w:t xml:space="preserve"> </w:t>
            </w:r>
          </w:p>
        </w:tc>
      </w:tr>
      <w:tr w:rsidR="00EC23F0" w14:paraId="7D2F6132" w14:textId="77777777" w:rsidTr="00EC23F0">
        <w:trPr>
          <w:trHeight w:val="765"/>
        </w:trPr>
        <w:tc>
          <w:tcPr>
            <w:tcW w:w="1440" w:type="dxa"/>
            <w:tcBorders>
              <w:top w:val="nil"/>
              <w:left w:val="single" w:sz="8" w:space="0" w:color="auto"/>
              <w:bottom w:val="single" w:sz="4" w:space="0" w:color="auto"/>
              <w:right w:val="nil"/>
            </w:tcBorders>
            <w:noWrap/>
            <w:vAlign w:val="bottom"/>
            <w:hideMark/>
          </w:tcPr>
          <w:p w14:paraId="77DFC367"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9</w:t>
            </w:r>
          </w:p>
        </w:tc>
        <w:tc>
          <w:tcPr>
            <w:tcW w:w="8560" w:type="dxa"/>
            <w:tcBorders>
              <w:top w:val="nil"/>
              <w:left w:val="single" w:sz="8" w:space="0" w:color="auto"/>
              <w:bottom w:val="single" w:sz="4" w:space="0" w:color="auto"/>
              <w:right w:val="single" w:sz="4" w:space="0" w:color="auto"/>
            </w:tcBorders>
            <w:vAlign w:val="center"/>
            <w:hideMark/>
          </w:tcPr>
          <w:p w14:paraId="5E58512F"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expediente completo expedidos por el Juzgado que conoció y resolvió; el incidente del beneficiario (incidente post mortem) en un juzgado de trabajo según el Artículo No. 85 Código de Trabajo </w:t>
            </w:r>
            <w:r>
              <w:rPr>
                <w:rFonts w:ascii="Arial" w:hAnsi="Arial" w:cs="Arial"/>
                <w:color w:val="000000"/>
                <w:sz w:val="20"/>
                <w:szCs w:val="20"/>
                <w:u w:val="single"/>
              </w:rPr>
              <w:t xml:space="preserve">únicamente si se decidió por esta opción. </w:t>
            </w:r>
          </w:p>
        </w:tc>
      </w:tr>
      <w:tr w:rsidR="00EC23F0" w14:paraId="5CCC4E46" w14:textId="77777777" w:rsidTr="00EC23F0">
        <w:trPr>
          <w:trHeight w:val="765"/>
        </w:trPr>
        <w:tc>
          <w:tcPr>
            <w:tcW w:w="1440" w:type="dxa"/>
            <w:tcBorders>
              <w:top w:val="nil"/>
              <w:left w:val="single" w:sz="8" w:space="0" w:color="auto"/>
              <w:bottom w:val="single" w:sz="4" w:space="0" w:color="auto"/>
              <w:right w:val="nil"/>
            </w:tcBorders>
            <w:noWrap/>
            <w:vAlign w:val="bottom"/>
            <w:hideMark/>
          </w:tcPr>
          <w:p w14:paraId="1DB0B54D"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10</w:t>
            </w:r>
          </w:p>
        </w:tc>
        <w:tc>
          <w:tcPr>
            <w:tcW w:w="8560" w:type="dxa"/>
            <w:tcBorders>
              <w:top w:val="nil"/>
              <w:left w:val="single" w:sz="8" w:space="0" w:color="auto"/>
              <w:bottom w:val="single" w:sz="4" w:space="0" w:color="auto"/>
              <w:right w:val="single" w:sz="4" w:space="0" w:color="auto"/>
            </w:tcBorders>
            <w:vAlign w:val="center"/>
            <w:hideMark/>
          </w:tcPr>
          <w:p w14:paraId="1F280173"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inventario de bienes que incluya el valor de la liquidación por Indemnización Post Mortem. </w:t>
            </w:r>
            <w:r>
              <w:rPr>
                <w:rFonts w:ascii="Arial" w:hAnsi="Arial" w:cs="Arial"/>
                <w:i/>
                <w:iCs/>
                <w:color w:val="000000"/>
                <w:sz w:val="20"/>
                <w:szCs w:val="20"/>
              </w:rPr>
              <w:t>(</w:t>
            </w:r>
            <w:r>
              <w:rPr>
                <w:rFonts w:ascii="Arial" w:hAnsi="Arial" w:cs="Arial"/>
                <w:i/>
                <w:iCs/>
                <w:color w:val="000000"/>
                <w:sz w:val="20"/>
                <w:szCs w:val="20"/>
                <w:u w:val="single"/>
              </w:rPr>
              <w:t>solo para intestado</w:t>
            </w:r>
            <w:r>
              <w:rPr>
                <w:rFonts w:ascii="Arial" w:hAnsi="Arial" w:cs="Arial"/>
                <w:i/>
                <w:iCs/>
                <w:color w:val="000000"/>
                <w:sz w:val="20"/>
                <w:szCs w:val="20"/>
              </w:rPr>
              <w:t>)</w:t>
            </w:r>
          </w:p>
        </w:tc>
      </w:tr>
      <w:tr w:rsidR="00EC23F0" w14:paraId="005CF659"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24E3C7CC"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11</w:t>
            </w:r>
          </w:p>
        </w:tc>
        <w:tc>
          <w:tcPr>
            <w:tcW w:w="8560" w:type="dxa"/>
            <w:tcBorders>
              <w:top w:val="nil"/>
              <w:left w:val="single" w:sz="8" w:space="0" w:color="auto"/>
              <w:bottom w:val="single" w:sz="4" w:space="0" w:color="auto"/>
              <w:right w:val="single" w:sz="4" w:space="0" w:color="auto"/>
            </w:tcBorders>
            <w:vAlign w:val="center"/>
            <w:hideMark/>
          </w:tcPr>
          <w:p w14:paraId="517493F5"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Certificación del recibo de pago ante la SAT del impuesto de herencias legados y donaciones </w:t>
            </w:r>
            <w:r>
              <w:rPr>
                <w:rFonts w:ascii="Arial" w:hAnsi="Arial" w:cs="Arial"/>
                <w:i/>
                <w:iCs/>
                <w:color w:val="000000"/>
                <w:sz w:val="20"/>
                <w:szCs w:val="20"/>
              </w:rPr>
              <w:t>(</w:t>
            </w:r>
            <w:r>
              <w:rPr>
                <w:rFonts w:ascii="Arial" w:hAnsi="Arial" w:cs="Arial"/>
                <w:i/>
                <w:iCs/>
                <w:color w:val="000000"/>
                <w:sz w:val="20"/>
                <w:szCs w:val="20"/>
                <w:u w:val="single"/>
              </w:rPr>
              <w:t>solo para intestado</w:t>
            </w:r>
            <w:r>
              <w:rPr>
                <w:rFonts w:ascii="Arial" w:hAnsi="Arial" w:cs="Arial"/>
                <w:i/>
                <w:iCs/>
                <w:color w:val="000000"/>
                <w:sz w:val="20"/>
                <w:szCs w:val="20"/>
              </w:rPr>
              <w:t>)</w:t>
            </w:r>
          </w:p>
        </w:tc>
      </w:tr>
      <w:tr w:rsidR="00EC23F0" w14:paraId="1EB09D25" w14:textId="77777777" w:rsidTr="00EC23F0">
        <w:trPr>
          <w:trHeight w:val="510"/>
        </w:trPr>
        <w:tc>
          <w:tcPr>
            <w:tcW w:w="1440" w:type="dxa"/>
            <w:tcBorders>
              <w:top w:val="nil"/>
              <w:left w:val="single" w:sz="8" w:space="0" w:color="auto"/>
              <w:bottom w:val="single" w:sz="4" w:space="0" w:color="auto"/>
              <w:right w:val="nil"/>
            </w:tcBorders>
            <w:noWrap/>
            <w:vAlign w:val="bottom"/>
            <w:hideMark/>
          </w:tcPr>
          <w:p w14:paraId="09636DBB"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12</w:t>
            </w:r>
          </w:p>
        </w:tc>
        <w:tc>
          <w:tcPr>
            <w:tcW w:w="8560" w:type="dxa"/>
            <w:tcBorders>
              <w:top w:val="nil"/>
              <w:left w:val="single" w:sz="8" w:space="0" w:color="auto"/>
              <w:bottom w:val="single" w:sz="4" w:space="0" w:color="auto"/>
              <w:right w:val="single" w:sz="4" w:space="0" w:color="auto"/>
            </w:tcBorders>
            <w:vAlign w:val="center"/>
            <w:hideMark/>
          </w:tcPr>
          <w:p w14:paraId="467557A8"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 xml:space="preserve">Carné del NIT de ambos lados del o los beneficiarios o RTU actualizado y ratificado de fecha reciente. </w:t>
            </w:r>
          </w:p>
        </w:tc>
      </w:tr>
      <w:tr w:rsidR="00EC23F0" w14:paraId="0357EE9A" w14:textId="77777777" w:rsidTr="00EC23F0">
        <w:trPr>
          <w:trHeight w:val="450"/>
        </w:trPr>
        <w:tc>
          <w:tcPr>
            <w:tcW w:w="1440" w:type="dxa"/>
            <w:tcBorders>
              <w:top w:val="nil"/>
              <w:left w:val="single" w:sz="8" w:space="0" w:color="auto"/>
              <w:bottom w:val="single" w:sz="4" w:space="0" w:color="auto"/>
              <w:right w:val="nil"/>
            </w:tcBorders>
            <w:noWrap/>
            <w:vAlign w:val="bottom"/>
            <w:hideMark/>
          </w:tcPr>
          <w:p w14:paraId="788945D1" w14:textId="77777777" w:rsidR="00EC23F0" w:rsidRDefault="00EC23F0">
            <w:pPr>
              <w:spacing w:line="256" w:lineRule="auto"/>
              <w:jc w:val="center"/>
              <w:rPr>
                <w:rFonts w:ascii="Arial" w:hAnsi="Arial" w:cs="Arial"/>
                <w:color w:val="000000"/>
                <w:sz w:val="20"/>
                <w:szCs w:val="20"/>
              </w:rPr>
            </w:pPr>
            <w:r>
              <w:rPr>
                <w:rFonts w:ascii="Arial" w:hAnsi="Arial" w:cs="Arial"/>
                <w:color w:val="000000"/>
                <w:sz w:val="20"/>
                <w:szCs w:val="20"/>
              </w:rPr>
              <w:t>13</w:t>
            </w:r>
          </w:p>
        </w:tc>
        <w:tc>
          <w:tcPr>
            <w:tcW w:w="8560" w:type="dxa"/>
            <w:tcBorders>
              <w:top w:val="nil"/>
              <w:left w:val="single" w:sz="8" w:space="0" w:color="auto"/>
              <w:bottom w:val="single" w:sz="4" w:space="0" w:color="auto"/>
              <w:right w:val="single" w:sz="4" w:space="0" w:color="auto"/>
            </w:tcBorders>
            <w:vAlign w:val="center"/>
            <w:hideMark/>
          </w:tcPr>
          <w:p w14:paraId="454857AA" w14:textId="77777777" w:rsidR="00EC23F0" w:rsidRDefault="00EC23F0">
            <w:pPr>
              <w:spacing w:line="256" w:lineRule="auto"/>
              <w:jc w:val="both"/>
              <w:rPr>
                <w:rFonts w:ascii="Arial" w:hAnsi="Arial" w:cs="Arial"/>
                <w:color w:val="000000"/>
                <w:sz w:val="20"/>
                <w:szCs w:val="20"/>
              </w:rPr>
            </w:pPr>
            <w:r>
              <w:rPr>
                <w:rFonts w:ascii="Arial" w:hAnsi="Arial" w:cs="Arial"/>
                <w:color w:val="000000"/>
                <w:sz w:val="20"/>
                <w:szCs w:val="20"/>
              </w:rPr>
              <w:t>Constancia de Inventario de Cuentas de él o los Beneficiarios (documentos por medio del cual registra la cuenta bancaria donde desea que se le realice el pago, el trámite lo realiza en Tesorería Nacional Ministerio de Finanzas Públicas o en línea en la página del Ministerio de Finanzas Públicas).</w:t>
            </w:r>
          </w:p>
        </w:tc>
      </w:tr>
    </w:tbl>
    <w:p w14:paraId="78EA0426" w14:textId="77777777" w:rsidR="00EC23F0" w:rsidRPr="00EC23F0" w:rsidRDefault="00EC23F0" w:rsidP="00EC23F0">
      <w:pPr>
        <w:keepLines/>
        <w:widowControl w:val="0"/>
        <w:ind w:left="2160" w:firstLine="720"/>
        <w:jc w:val="right"/>
        <w:rPr>
          <w:rFonts w:ascii="Arial" w:eastAsia="Arial Unicode MS" w:hAnsi="Arial" w:cs="Arial"/>
          <w:sz w:val="22"/>
          <w:szCs w:val="22"/>
          <w:lang w:val="es-GT"/>
        </w:rPr>
      </w:pPr>
      <w:r w:rsidRPr="00EC23F0">
        <w:rPr>
          <w:rFonts w:ascii="Arial" w:eastAsia="Arial Unicode MS" w:hAnsi="Arial" w:cs="Arial"/>
          <w:b/>
          <w:sz w:val="22"/>
          <w:szCs w:val="22"/>
        </w:rPr>
        <w:t xml:space="preserve">Oficio No. </w:t>
      </w:r>
      <w:r w:rsidRPr="00EC23F0">
        <w:rPr>
          <w:rFonts w:ascii="Arial" w:eastAsia="Arial Unicode MS" w:hAnsi="Arial" w:cs="Arial"/>
          <w:b/>
          <w:noProof/>
          <w:sz w:val="22"/>
          <w:szCs w:val="22"/>
        </w:rPr>
        <w:t>xxxxxxx</w:t>
      </w:r>
    </w:p>
    <w:p w14:paraId="44AE117A" w14:textId="77777777" w:rsidR="00EC23F0" w:rsidRPr="00EC23F0" w:rsidRDefault="00EC23F0" w:rsidP="00EC23F0">
      <w:pPr>
        <w:keepLines/>
        <w:widowControl w:val="0"/>
        <w:ind w:left="4678" w:hanging="997"/>
        <w:jc w:val="right"/>
        <w:rPr>
          <w:rFonts w:ascii="Arial" w:eastAsia="Arial Unicode MS" w:hAnsi="Arial" w:cs="Arial"/>
        </w:rPr>
      </w:pPr>
      <w:r w:rsidRPr="00EC23F0">
        <w:rPr>
          <w:rFonts w:ascii="Arial" w:eastAsia="Arial Unicode MS" w:hAnsi="Arial" w:cs="Arial"/>
        </w:rPr>
        <w:lastRenderedPageBreak/>
        <w:t>Lugar y fecha: xxxxxxxxxxxxxxxx</w:t>
      </w:r>
    </w:p>
    <w:p w14:paraId="64E14FE8" w14:textId="77777777" w:rsidR="00EC23F0" w:rsidRPr="00EC23F0" w:rsidRDefault="00EC23F0" w:rsidP="00EC23F0">
      <w:pPr>
        <w:jc w:val="right"/>
        <w:rPr>
          <w:rFonts w:ascii="Arial" w:eastAsia="Times New Roman" w:hAnsi="Arial" w:cs="Arial"/>
          <w:b/>
        </w:rPr>
      </w:pPr>
      <w:r w:rsidRPr="00EC23F0">
        <w:rPr>
          <w:rFonts w:ascii="Arial" w:eastAsia="Times New Roman" w:hAnsi="Arial" w:cs="Arial"/>
          <w:b/>
        </w:rPr>
        <w:t>SIAD XXXXX</w:t>
      </w:r>
    </w:p>
    <w:p w14:paraId="5F693541" w14:textId="5DB99F1C" w:rsidR="00EC23F0" w:rsidRDefault="00EC23F0" w:rsidP="00EC23F0">
      <w:pPr>
        <w:ind w:firstLine="708"/>
        <w:jc w:val="both"/>
        <w:rPr>
          <w:rFonts w:ascii="Arial" w:eastAsia="Times New Roman" w:hAnsi="Arial" w:cs="Arial"/>
          <w:lang w:eastAsia="es-GT"/>
        </w:rPr>
      </w:pPr>
    </w:p>
    <w:p w14:paraId="3519EF28" w14:textId="70A5468B" w:rsidR="00EC23F0" w:rsidRDefault="00EC23F0" w:rsidP="00EC23F0">
      <w:pPr>
        <w:ind w:firstLine="708"/>
        <w:jc w:val="both"/>
        <w:rPr>
          <w:rFonts w:ascii="Arial" w:eastAsia="Times New Roman" w:hAnsi="Arial" w:cs="Arial"/>
          <w:lang w:eastAsia="es-GT"/>
        </w:rPr>
      </w:pPr>
    </w:p>
    <w:p w14:paraId="0F902C00" w14:textId="7DB50F9E" w:rsidR="00EC23F0" w:rsidRDefault="00EC23F0" w:rsidP="00EC23F0">
      <w:pPr>
        <w:ind w:firstLine="708"/>
        <w:jc w:val="both"/>
        <w:rPr>
          <w:rFonts w:ascii="Arial" w:eastAsia="Times New Roman" w:hAnsi="Arial" w:cs="Arial"/>
          <w:lang w:eastAsia="es-GT"/>
        </w:rPr>
      </w:pPr>
      <w:r>
        <w:rPr>
          <w:rFonts w:ascii="Arial" w:eastAsia="Times New Roman" w:hAnsi="Arial" w:cs="Arial"/>
          <w:lang w:eastAsia="es-GT"/>
        </w:rPr>
        <w:t xml:space="preserve">Para cualquier duda o consulta comunicarse con </w:t>
      </w:r>
      <w:r w:rsidR="002530A3">
        <w:rPr>
          <w:rFonts w:ascii="Arial" w:eastAsia="Times New Roman" w:hAnsi="Arial" w:cs="Arial"/>
          <w:lang w:eastAsia="es-GT"/>
        </w:rPr>
        <w:t>XXXXX a la siguiente dirección de correo electrónico xxxxxx, o al teléfono XXXXX.</w:t>
      </w:r>
    </w:p>
    <w:p w14:paraId="6296B88C" w14:textId="72A039BC" w:rsidR="00EC23F0" w:rsidRDefault="00EC23F0" w:rsidP="00EC23F0">
      <w:pPr>
        <w:ind w:firstLine="708"/>
        <w:jc w:val="both"/>
        <w:rPr>
          <w:rFonts w:ascii="Arial" w:eastAsia="Times New Roman" w:hAnsi="Arial" w:cs="Arial"/>
          <w:lang w:eastAsia="es-GT"/>
        </w:rPr>
      </w:pPr>
    </w:p>
    <w:p w14:paraId="6D7D2526" w14:textId="77777777" w:rsidR="00EC23F0" w:rsidRDefault="00EC23F0" w:rsidP="00EC23F0">
      <w:pPr>
        <w:ind w:firstLine="708"/>
        <w:jc w:val="both"/>
        <w:rPr>
          <w:rFonts w:ascii="Arial" w:eastAsia="Times New Roman" w:hAnsi="Arial" w:cs="Arial"/>
          <w:lang w:eastAsia="es-GT"/>
        </w:rPr>
      </w:pPr>
    </w:p>
    <w:p w14:paraId="622CD800" w14:textId="77777777" w:rsidR="00EC23F0" w:rsidRDefault="00EC23F0" w:rsidP="00EC23F0">
      <w:pPr>
        <w:ind w:firstLine="708"/>
        <w:jc w:val="both"/>
        <w:rPr>
          <w:rFonts w:ascii="Arial" w:hAnsi="Arial" w:cs="Arial"/>
        </w:rPr>
      </w:pPr>
      <w:r>
        <w:rPr>
          <w:rFonts w:ascii="Arial" w:hAnsi="Arial" w:cs="Arial"/>
        </w:rPr>
        <w:t>Atentamente,</w:t>
      </w:r>
    </w:p>
    <w:p w14:paraId="6D676C96" w14:textId="77777777" w:rsidR="00EC23F0" w:rsidRDefault="00EC23F0" w:rsidP="00EC23F0">
      <w:pPr>
        <w:ind w:firstLine="708"/>
        <w:jc w:val="both"/>
        <w:rPr>
          <w:rFonts w:ascii="Arial" w:hAnsi="Arial" w:cs="Arial"/>
        </w:rPr>
      </w:pPr>
    </w:p>
    <w:p w14:paraId="33BDA89C" w14:textId="77777777" w:rsidR="00EC23F0" w:rsidRDefault="00EC23F0" w:rsidP="00EC23F0">
      <w:pPr>
        <w:ind w:firstLine="708"/>
        <w:jc w:val="both"/>
        <w:rPr>
          <w:rFonts w:ascii="Arial" w:hAnsi="Arial" w:cs="Arial"/>
        </w:rPr>
      </w:pPr>
    </w:p>
    <w:p w14:paraId="0DFA34BA" w14:textId="7AE44BA0" w:rsidR="00EC23F0" w:rsidRDefault="00EC23F0" w:rsidP="00EC23F0">
      <w:pPr>
        <w:ind w:firstLine="708"/>
        <w:jc w:val="both"/>
        <w:rPr>
          <w:rFonts w:ascii="Arial" w:hAnsi="Arial" w:cs="Arial"/>
        </w:rPr>
      </w:pPr>
    </w:p>
    <w:p w14:paraId="233632BC" w14:textId="3537759D" w:rsidR="002530A3" w:rsidRDefault="002530A3" w:rsidP="00EC23F0">
      <w:pPr>
        <w:ind w:firstLine="708"/>
        <w:jc w:val="both"/>
        <w:rPr>
          <w:rFonts w:ascii="Arial" w:hAnsi="Arial" w:cs="Arial"/>
        </w:rPr>
      </w:pPr>
    </w:p>
    <w:p w14:paraId="2BA7C5A1" w14:textId="5A96AA53" w:rsidR="002530A3" w:rsidRDefault="002530A3" w:rsidP="00EC23F0">
      <w:pPr>
        <w:ind w:firstLine="708"/>
        <w:jc w:val="both"/>
        <w:rPr>
          <w:rFonts w:ascii="Arial" w:hAnsi="Arial" w:cs="Arial"/>
        </w:rPr>
      </w:pPr>
    </w:p>
    <w:p w14:paraId="61111C19" w14:textId="06C4F191" w:rsidR="002530A3" w:rsidRDefault="002530A3" w:rsidP="00EC23F0">
      <w:pPr>
        <w:ind w:firstLine="708"/>
        <w:jc w:val="both"/>
        <w:rPr>
          <w:rFonts w:ascii="Arial" w:hAnsi="Arial" w:cs="Arial"/>
        </w:rPr>
      </w:pPr>
    </w:p>
    <w:p w14:paraId="4C73F6F5" w14:textId="77777777" w:rsidR="002530A3" w:rsidRDefault="002530A3" w:rsidP="00EC23F0">
      <w:pPr>
        <w:ind w:firstLine="708"/>
        <w:jc w:val="both"/>
        <w:rPr>
          <w:rFonts w:ascii="Arial" w:hAnsi="Arial" w:cs="Arial"/>
        </w:rPr>
      </w:pPr>
    </w:p>
    <w:p w14:paraId="4866EF8C" w14:textId="77777777" w:rsidR="002530A3" w:rsidRDefault="002530A3" w:rsidP="00EC23F0">
      <w:pPr>
        <w:ind w:firstLine="708"/>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23F0" w14:paraId="1839B652" w14:textId="77777777" w:rsidTr="00EC23F0">
        <w:tc>
          <w:tcPr>
            <w:tcW w:w="4414" w:type="dxa"/>
          </w:tcPr>
          <w:p w14:paraId="52C5850F" w14:textId="77777777" w:rsidR="00EC23F0" w:rsidRDefault="00EC23F0">
            <w:pPr>
              <w:jc w:val="both"/>
              <w:rPr>
                <w:rFonts w:ascii="Arial" w:hAnsi="Arial" w:cs="Arial"/>
              </w:rPr>
            </w:pPr>
            <w:r>
              <w:rPr>
                <w:rFonts w:ascii="Arial" w:hAnsi="Arial" w:cs="Arial"/>
              </w:rPr>
              <w:t>Firma</w:t>
            </w:r>
          </w:p>
          <w:p w14:paraId="7E8E60D8" w14:textId="77777777" w:rsidR="00EC23F0" w:rsidRDefault="00EC23F0">
            <w:pPr>
              <w:jc w:val="both"/>
              <w:rPr>
                <w:rFonts w:ascii="Arial" w:hAnsi="Arial" w:cs="Arial"/>
              </w:rPr>
            </w:pPr>
            <w:r>
              <w:rPr>
                <w:rFonts w:ascii="Arial" w:hAnsi="Arial" w:cs="Arial"/>
              </w:rPr>
              <w:t>Lic. Xxxxxxx</w:t>
            </w:r>
          </w:p>
          <w:p w14:paraId="37263ADA" w14:textId="77777777" w:rsidR="00EC23F0" w:rsidRDefault="00EC23F0">
            <w:pPr>
              <w:jc w:val="both"/>
              <w:rPr>
                <w:rFonts w:ascii="Arial" w:hAnsi="Arial" w:cs="Arial"/>
              </w:rPr>
            </w:pPr>
            <w:r>
              <w:rPr>
                <w:rFonts w:ascii="Arial" w:hAnsi="Arial" w:cs="Arial"/>
              </w:rPr>
              <w:t>Puesto xxxxxx</w:t>
            </w:r>
          </w:p>
          <w:p w14:paraId="50AC84C0" w14:textId="77777777" w:rsidR="00EC23F0" w:rsidRDefault="00EC23F0">
            <w:pPr>
              <w:jc w:val="both"/>
              <w:rPr>
                <w:rFonts w:ascii="Arial" w:hAnsi="Arial" w:cs="Arial"/>
              </w:rPr>
            </w:pPr>
            <w:r>
              <w:rPr>
                <w:rFonts w:ascii="Arial" w:hAnsi="Arial" w:cs="Arial"/>
              </w:rPr>
              <w:t>Departamento, Sección</w:t>
            </w:r>
          </w:p>
          <w:p w14:paraId="056DA580" w14:textId="77777777" w:rsidR="00EC23F0" w:rsidRDefault="00EC23F0">
            <w:pPr>
              <w:jc w:val="both"/>
              <w:rPr>
                <w:rFonts w:ascii="Arial" w:hAnsi="Arial" w:cs="Arial"/>
              </w:rPr>
            </w:pPr>
            <w:r>
              <w:rPr>
                <w:rFonts w:ascii="Arial" w:hAnsi="Arial" w:cs="Arial"/>
              </w:rPr>
              <w:t>Unidad Ejecutora</w:t>
            </w:r>
          </w:p>
          <w:p w14:paraId="4E9382CA" w14:textId="77777777" w:rsidR="00EC23F0" w:rsidRDefault="00EC23F0">
            <w:pPr>
              <w:jc w:val="both"/>
              <w:rPr>
                <w:rFonts w:ascii="Arial" w:hAnsi="Arial" w:cs="Arial"/>
              </w:rPr>
            </w:pPr>
          </w:p>
          <w:p w14:paraId="3EF0233C" w14:textId="77777777" w:rsidR="002530A3" w:rsidRDefault="002530A3">
            <w:pPr>
              <w:jc w:val="both"/>
              <w:rPr>
                <w:rFonts w:ascii="Arial" w:hAnsi="Arial" w:cs="Arial"/>
              </w:rPr>
            </w:pPr>
          </w:p>
          <w:p w14:paraId="0FECDA8B" w14:textId="77777777" w:rsidR="002530A3" w:rsidRDefault="002530A3">
            <w:pPr>
              <w:jc w:val="both"/>
              <w:rPr>
                <w:rFonts w:ascii="Arial" w:hAnsi="Arial" w:cs="Arial"/>
              </w:rPr>
            </w:pPr>
          </w:p>
          <w:p w14:paraId="1F8BE1DB" w14:textId="77777777" w:rsidR="002530A3" w:rsidRDefault="002530A3">
            <w:pPr>
              <w:jc w:val="both"/>
              <w:rPr>
                <w:rFonts w:ascii="Arial" w:hAnsi="Arial" w:cs="Arial"/>
              </w:rPr>
            </w:pPr>
          </w:p>
          <w:p w14:paraId="2F77DFDC" w14:textId="77777777" w:rsidR="002530A3" w:rsidRDefault="002530A3">
            <w:pPr>
              <w:jc w:val="both"/>
              <w:rPr>
                <w:rFonts w:ascii="Arial" w:hAnsi="Arial" w:cs="Arial"/>
              </w:rPr>
            </w:pPr>
          </w:p>
          <w:p w14:paraId="6931EB74" w14:textId="77777777" w:rsidR="002530A3" w:rsidRDefault="002530A3">
            <w:pPr>
              <w:jc w:val="both"/>
              <w:rPr>
                <w:rFonts w:ascii="Arial" w:hAnsi="Arial" w:cs="Arial"/>
              </w:rPr>
            </w:pPr>
          </w:p>
          <w:p w14:paraId="7503A592" w14:textId="77777777" w:rsidR="002530A3" w:rsidRDefault="002530A3">
            <w:pPr>
              <w:jc w:val="both"/>
              <w:rPr>
                <w:rFonts w:ascii="Arial" w:hAnsi="Arial" w:cs="Arial"/>
              </w:rPr>
            </w:pPr>
          </w:p>
          <w:p w14:paraId="4D0304C5" w14:textId="77777777" w:rsidR="002530A3" w:rsidRDefault="002530A3">
            <w:pPr>
              <w:jc w:val="both"/>
              <w:rPr>
                <w:rFonts w:ascii="Arial" w:hAnsi="Arial" w:cs="Arial"/>
              </w:rPr>
            </w:pPr>
          </w:p>
          <w:p w14:paraId="5E1B7B1D" w14:textId="77777777" w:rsidR="002530A3" w:rsidRDefault="002530A3">
            <w:pPr>
              <w:jc w:val="both"/>
              <w:rPr>
                <w:rFonts w:ascii="Arial" w:hAnsi="Arial" w:cs="Arial"/>
              </w:rPr>
            </w:pPr>
          </w:p>
          <w:p w14:paraId="716CB3D3" w14:textId="77777777" w:rsidR="002530A3" w:rsidRDefault="002530A3">
            <w:pPr>
              <w:jc w:val="both"/>
              <w:rPr>
                <w:rFonts w:ascii="Arial" w:hAnsi="Arial" w:cs="Arial"/>
              </w:rPr>
            </w:pPr>
          </w:p>
          <w:p w14:paraId="3CAFC5DB" w14:textId="77777777" w:rsidR="002530A3" w:rsidRDefault="002530A3">
            <w:pPr>
              <w:jc w:val="both"/>
              <w:rPr>
                <w:rFonts w:ascii="Arial" w:hAnsi="Arial" w:cs="Arial"/>
              </w:rPr>
            </w:pPr>
          </w:p>
          <w:p w14:paraId="1DE7C16B" w14:textId="77777777" w:rsidR="002530A3" w:rsidRDefault="002530A3">
            <w:pPr>
              <w:jc w:val="both"/>
              <w:rPr>
                <w:rFonts w:ascii="Arial" w:hAnsi="Arial" w:cs="Arial"/>
              </w:rPr>
            </w:pPr>
          </w:p>
          <w:p w14:paraId="21DBA922" w14:textId="77777777" w:rsidR="002530A3" w:rsidRDefault="002530A3">
            <w:pPr>
              <w:jc w:val="both"/>
              <w:rPr>
                <w:rFonts w:ascii="Arial" w:hAnsi="Arial" w:cs="Arial"/>
              </w:rPr>
            </w:pPr>
          </w:p>
          <w:p w14:paraId="33B3B5E1" w14:textId="77777777" w:rsidR="002530A3" w:rsidRDefault="002530A3">
            <w:pPr>
              <w:jc w:val="both"/>
              <w:rPr>
                <w:rFonts w:ascii="Arial" w:hAnsi="Arial" w:cs="Arial"/>
              </w:rPr>
            </w:pPr>
          </w:p>
          <w:p w14:paraId="4E90B065" w14:textId="77777777" w:rsidR="002530A3" w:rsidRDefault="002530A3">
            <w:pPr>
              <w:jc w:val="both"/>
              <w:rPr>
                <w:rFonts w:ascii="Arial" w:hAnsi="Arial" w:cs="Arial"/>
              </w:rPr>
            </w:pPr>
          </w:p>
          <w:p w14:paraId="6A786EDA" w14:textId="77777777" w:rsidR="002530A3" w:rsidRDefault="002530A3">
            <w:pPr>
              <w:jc w:val="both"/>
              <w:rPr>
                <w:rFonts w:ascii="Arial" w:hAnsi="Arial" w:cs="Arial"/>
              </w:rPr>
            </w:pPr>
          </w:p>
          <w:p w14:paraId="1510E786" w14:textId="77777777" w:rsidR="002530A3" w:rsidRDefault="002530A3">
            <w:pPr>
              <w:jc w:val="both"/>
              <w:rPr>
                <w:rFonts w:ascii="Arial" w:hAnsi="Arial" w:cs="Arial"/>
              </w:rPr>
            </w:pPr>
          </w:p>
          <w:p w14:paraId="5A72DA9E" w14:textId="0B213C3F" w:rsidR="002530A3" w:rsidRDefault="002530A3">
            <w:pPr>
              <w:jc w:val="both"/>
              <w:rPr>
                <w:rFonts w:ascii="Arial" w:hAnsi="Arial" w:cs="Arial"/>
              </w:rPr>
            </w:pPr>
          </w:p>
        </w:tc>
        <w:tc>
          <w:tcPr>
            <w:tcW w:w="4414" w:type="dxa"/>
          </w:tcPr>
          <w:p w14:paraId="0339C54E" w14:textId="77777777" w:rsidR="00EC23F0" w:rsidRDefault="00EC23F0">
            <w:pPr>
              <w:jc w:val="both"/>
              <w:rPr>
                <w:rFonts w:ascii="Arial" w:hAnsi="Arial" w:cs="Arial"/>
              </w:rPr>
            </w:pPr>
            <w:r>
              <w:rPr>
                <w:rFonts w:ascii="Arial" w:hAnsi="Arial" w:cs="Arial"/>
              </w:rPr>
              <w:t>Firma</w:t>
            </w:r>
          </w:p>
          <w:p w14:paraId="5A52F602" w14:textId="77777777" w:rsidR="00EC23F0" w:rsidRDefault="00EC23F0">
            <w:pPr>
              <w:jc w:val="both"/>
              <w:rPr>
                <w:rFonts w:ascii="Arial" w:hAnsi="Arial" w:cs="Arial"/>
              </w:rPr>
            </w:pPr>
            <w:r>
              <w:rPr>
                <w:rFonts w:ascii="Arial" w:hAnsi="Arial" w:cs="Arial"/>
              </w:rPr>
              <w:t>Lic. Xxxxxxx</w:t>
            </w:r>
          </w:p>
          <w:p w14:paraId="3BB49F2B" w14:textId="77777777" w:rsidR="00EC23F0" w:rsidRDefault="00EC23F0">
            <w:pPr>
              <w:jc w:val="both"/>
              <w:rPr>
                <w:rFonts w:ascii="Arial" w:hAnsi="Arial" w:cs="Arial"/>
              </w:rPr>
            </w:pPr>
            <w:r>
              <w:rPr>
                <w:rFonts w:ascii="Arial" w:hAnsi="Arial" w:cs="Arial"/>
              </w:rPr>
              <w:t>Puesto xxxxxx</w:t>
            </w:r>
          </w:p>
          <w:p w14:paraId="1B4B0971" w14:textId="77777777" w:rsidR="00EC23F0" w:rsidRDefault="00EC23F0">
            <w:pPr>
              <w:jc w:val="both"/>
              <w:rPr>
                <w:rFonts w:ascii="Arial" w:hAnsi="Arial" w:cs="Arial"/>
              </w:rPr>
            </w:pPr>
            <w:r>
              <w:rPr>
                <w:rFonts w:ascii="Arial" w:hAnsi="Arial" w:cs="Arial"/>
              </w:rPr>
              <w:t>Departamento, Sección</w:t>
            </w:r>
          </w:p>
          <w:p w14:paraId="28B5FF35" w14:textId="77777777" w:rsidR="00EC23F0" w:rsidRDefault="00EC23F0">
            <w:pPr>
              <w:jc w:val="both"/>
              <w:rPr>
                <w:rFonts w:ascii="Arial" w:hAnsi="Arial" w:cs="Arial"/>
              </w:rPr>
            </w:pPr>
            <w:r>
              <w:rPr>
                <w:rFonts w:ascii="Arial" w:hAnsi="Arial" w:cs="Arial"/>
              </w:rPr>
              <w:t>Unidad Ejecutora</w:t>
            </w:r>
          </w:p>
          <w:p w14:paraId="690C4ED8" w14:textId="77777777" w:rsidR="00EC23F0" w:rsidRDefault="00EC23F0">
            <w:pPr>
              <w:jc w:val="both"/>
              <w:rPr>
                <w:rFonts w:ascii="Arial" w:hAnsi="Arial" w:cs="Arial"/>
              </w:rPr>
            </w:pPr>
          </w:p>
        </w:tc>
      </w:tr>
    </w:tbl>
    <w:p w14:paraId="7914394F" w14:textId="77777777" w:rsidR="00EC23F0" w:rsidRDefault="00EC23F0" w:rsidP="00EC23F0">
      <w:pPr>
        <w:jc w:val="both"/>
        <w:rPr>
          <w:rFonts w:ascii="Times New Roman" w:eastAsia="Times New Roman" w:hAnsi="Times New Roman" w:cs="Times New Roman"/>
          <w:lang w:eastAsia="es-GT"/>
        </w:rPr>
      </w:pPr>
      <w:r>
        <w:rPr>
          <w:rFonts w:ascii="Arial" w:hAnsi="Arial" w:cs="Arial"/>
          <w:sz w:val="16"/>
          <w:szCs w:val="16"/>
        </w:rPr>
        <w:t>c.c. archivo</w:t>
      </w:r>
    </w:p>
    <w:p w14:paraId="263C323E" w14:textId="3F76FBB5" w:rsidR="0051236E" w:rsidRPr="00EC23F0" w:rsidRDefault="0051236E" w:rsidP="00EC23F0"/>
    <w:sectPr w:rsidR="0051236E" w:rsidRPr="00EC23F0"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3222" w14:textId="77777777" w:rsidR="00604CB1" w:rsidRDefault="00604CB1" w:rsidP="005B1EDE">
      <w:r>
        <w:separator/>
      </w:r>
    </w:p>
  </w:endnote>
  <w:endnote w:type="continuationSeparator" w:id="0">
    <w:p w14:paraId="4ED7A005" w14:textId="77777777" w:rsidR="00604CB1" w:rsidRDefault="00604CB1"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D99D" w14:textId="3CD80637" w:rsidR="0043390D" w:rsidRDefault="0043390D">
    <w:pPr>
      <w:pStyle w:val="Piedepgina"/>
    </w:pPr>
    <w:r>
      <w:rPr>
        <w:noProof/>
        <w:lang w:val="es-GT" w:eastAsia="es-GT"/>
      </w:rPr>
      <w:drawing>
        <wp:anchor distT="0" distB="0" distL="114300" distR="114300" simplePos="0" relativeHeight="251660288" behindDoc="1" locked="0" layoutInCell="1" allowOverlap="1" wp14:anchorId="478F315A" wp14:editId="47D6E1FA">
          <wp:simplePos x="0" y="0"/>
          <wp:positionH relativeFrom="page">
            <wp:posOffset>9525</wp:posOffset>
          </wp:positionH>
          <wp:positionV relativeFrom="paragraph">
            <wp:posOffset>-3660140</wp:posOffset>
          </wp:positionV>
          <wp:extent cx="7752715" cy="4288790"/>
          <wp:effectExtent l="0" t="0" r="63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7169"/>
                  <a:stretch/>
                </pic:blipFill>
                <pic:spPr bwMode="auto">
                  <a:xfrm>
                    <a:off x="0" y="0"/>
                    <a:ext cx="7752715" cy="428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94C6" w14:textId="77777777" w:rsidR="00604CB1" w:rsidRDefault="00604CB1" w:rsidP="005B1EDE">
      <w:r>
        <w:separator/>
      </w:r>
    </w:p>
  </w:footnote>
  <w:footnote w:type="continuationSeparator" w:id="0">
    <w:p w14:paraId="7D32EBF6" w14:textId="77777777" w:rsidR="00604CB1" w:rsidRDefault="00604CB1"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6F94F" w14:textId="77777777" w:rsidR="00EC23F0" w:rsidRDefault="00EC23F0" w:rsidP="00EC23F0">
    <w:pPr>
      <w:pStyle w:val="Encabezado"/>
      <w:ind w:hanging="1418"/>
      <w:jc w:val="center"/>
      <w:rPr>
        <w:noProof/>
        <w:lang w:val="es-GT" w:eastAsia="es-GT"/>
      </w:rPr>
    </w:pPr>
    <w:r>
      <w:rPr>
        <w:noProof/>
        <w:lang w:val="es-GT" w:eastAsia="es-GT"/>
      </w:rPr>
      <w:drawing>
        <wp:inline distT="0" distB="0" distL="0" distR="0" wp14:anchorId="7404438B" wp14:editId="6A219146">
          <wp:extent cx="2529840" cy="714375"/>
          <wp:effectExtent l="0" t="0" r="381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977" r="45604"/>
                  <a:stretch/>
                </pic:blipFill>
                <pic:spPr bwMode="auto">
                  <a:xfrm>
                    <a:off x="0" y="0"/>
                    <a:ext cx="3059067" cy="863818"/>
                  </a:xfrm>
                  <a:prstGeom prst="rect">
                    <a:avLst/>
                  </a:prstGeom>
                  <a:noFill/>
                  <a:ln>
                    <a:noFill/>
                  </a:ln>
                  <a:extLst>
                    <a:ext uri="{53640926-AAD7-44D8-BBD7-CCE9431645EC}">
                      <a14:shadowObscured xmlns:a14="http://schemas.microsoft.com/office/drawing/2010/main"/>
                    </a:ext>
                  </a:extLst>
                </pic:spPr>
              </pic:pic>
            </a:graphicData>
          </a:graphic>
        </wp:inline>
      </w:drawing>
    </w:r>
  </w:p>
  <w:p w14:paraId="2A75210E" w14:textId="6F461D17" w:rsidR="00897B3F" w:rsidRDefault="00EC23F0" w:rsidP="00EC23F0">
    <w:pPr>
      <w:pStyle w:val="Encabezado"/>
      <w:ind w:hanging="1418"/>
      <w:jc w:val="center"/>
      <w:rPr>
        <w:noProof/>
        <w:lang w:val="es-GT" w:eastAsia="es-GT"/>
      </w:rPr>
    </w:pPr>
    <w:r>
      <w:rPr>
        <w:noProof/>
        <w:lang w:val="es-GT" w:eastAsia="es-GT"/>
      </w:rPr>
      <w:t>NOTIFICACION DE PROCEDIMIENTOS A SEGUIR Y REQUISITOS PARA EL RECLAMO</w:t>
    </w:r>
  </w:p>
  <w:p w14:paraId="31AD80F0" w14:textId="74D74BC2" w:rsidR="001D6BEA" w:rsidRDefault="00604CB1" w:rsidP="005F546C">
    <w:pPr>
      <w:pStyle w:val="Encabezado"/>
      <w:ind w:hanging="1418"/>
      <w:jc w:val="right"/>
    </w:pPr>
    <w:sdt>
      <w:sdtPr>
        <w:id w:val="-1318336367"/>
        <w:docPartObj>
          <w:docPartGallery w:val="Page Numbers (Top of Page)"/>
          <w:docPartUnique/>
        </w:docPartObj>
      </w:sdtPr>
      <w:sdtEndPr/>
      <w:sdtContent>
        <w:r w:rsidR="001D6BEA">
          <w:rPr>
            <w:lang w:val="es-ES"/>
          </w:rPr>
          <w:t xml:space="preserve">Página </w:t>
        </w:r>
        <w:r w:rsidR="001D6BEA">
          <w:rPr>
            <w:b/>
            <w:bCs/>
          </w:rPr>
          <w:fldChar w:fldCharType="begin"/>
        </w:r>
        <w:r w:rsidR="001D6BEA">
          <w:rPr>
            <w:b/>
            <w:bCs/>
          </w:rPr>
          <w:instrText>PAGE</w:instrText>
        </w:r>
        <w:r w:rsidR="001D6BEA">
          <w:rPr>
            <w:b/>
            <w:bCs/>
          </w:rPr>
          <w:fldChar w:fldCharType="separate"/>
        </w:r>
        <w:r w:rsidR="002770D8">
          <w:rPr>
            <w:b/>
            <w:bCs/>
            <w:noProof/>
          </w:rPr>
          <w:t>1</w:t>
        </w:r>
        <w:r w:rsidR="001D6BEA">
          <w:rPr>
            <w:b/>
            <w:bCs/>
          </w:rPr>
          <w:fldChar w:fldCharType="end"/>
        </w:r>
        <w:r w:rsidR="001D6BEA">
          <w:rPr>
            <w:lang w:val="es-ES"/>
          </w:rPr>
          <w:t xml:space="preserve"> de </w:t>
        </w:r>
        <w:r w:rsidR="001D6BEA">
          <w:rPr>
            <w:b/>
            <w:bCs/>
          </w:rPr>
          <w:fldChar w:fldCharType="begin"/>
        </w:r>
        <w:r w:rsidR="001D6BEA">
          <w:rPr>
            <w:b/>
            <w:bCs/>
          </w:rPr>
          <w:instrText>NUMPAGES</w:instrText>
        </w:r>
        <w:r w:rsidR="001D6BEA">
          <w:rPr>
            <w:b/>
            <w:bCs/>
          </w:rPr>
          <w:fldChar w:fldCharType="separate"/>
        </w:r>
        <w:r w:rsidR="002770D8">
          <w:rPr>
            <w:b/>
            <w:bCs/>
            <w:noProof/>
          </w:rPr>
          <w:t>3</w:t>
        </w:r>
        <w:r w:rsidR="001D6BEA">
          <w:rPr>
            <w:b/>
            <w:bCs/>
          </w:rPr>
          <w:fldChar w:fldCharType="end"/>
        </w:r>
      </w:sdtContent>
    </w:sdt>
  </w:p>
  <w:p w14:paraId="6FB5719E" w14:textId="77777777" w:rsidR="001D6BEA" w:rsidRDefault="001D6BEA" w:rsidP="001D6BEA">
    <w:pPr>
      <w:pStyle w:val="Encabezad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188"/>
    <w:multiLevelType w:val="hybridMultilevel"/>
    <w:tmpl w:val="E1F8A6D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BAE1F9E"/>
    <w:multiLevelType w:val="hybridMultilevel"/>
    <w:tmpl w:val="69704A5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F1E7017"/>
    <w:multiLevelType w:val="hybridMultilevel"/>
    <w:tmpl w:val="D6A4F698"/>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nsid w:val="25BC52FD"/>
    <w:multiLevelType w:val="hybridMultilevel"/>
    <w:tmpl w:val="16E6E386"/>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4">
    <w:nsid w:val="271760C5"/>
    <w:multiLevelType w:val="hybridMultilevel"/>
    <w:tmpl w:val="924CF37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nsid w:val="2F8C58CD"/>
    <w:multiLevelType w:val="hybridMultilevel"/>
    <w:tmpl w:val="F9561A4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7C07BCB"/>
    <w:multiLevelType w:val="multilevel"/>
    <w:tmpl w:val="0284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9A7678"/>
    <w:multiLevelType w:val="hybridMultilevel"/>
    <w:tmpl w:val="74265B30"/>
    <w:lvl w:ilvl="0" w:tplc="100A0011">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8">
    <w:nsid w:val="42B027D9"/>
    <w:multiLevelType w:val="hybridMultilevel"/>
    <w:tmpl w:val="C35E968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54CC4CD1"/>
    <w:multiLevelType w:val="hybridMultilevel"/>
    <w:tmpl w:val="89B0C452"/>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0">
    <w:nsid w:val="5C947641"/>
    <w:multiLevelType w:val="multilevel"/>
    <w:tmpl w:val="F554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EA028A"/>
    <w:multiLevelType w:val="hybridMultilevel"/>
    <w:tmpl w:val="4F446778"/>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2">
    <w:nsid w:val="68820531"/>
    <w:multiLevelType w:val="hybridMultilevel"/>
    <w:tmpl w:val="CCEE4E46"/>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3">
    <w:nsid w:val="6FDB640D"/>
    <w:multiLevelType w:val="hybridMultilevel"/>
    <w:tmpl w:val="17DE11A4"/>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4">
    <w:nsid w:val="79B204C7"/>
    <w:multiLevelType w:val="hybridMultilevel"/>
    <w:tmpl w:val="131C6BF0"/>
    <w:lvl w:ilvl="0" w:tplc="100A000F">
      <w:start w:val="1"/>
      <w:numFmt w:val="decimal"/>
      <w:lvlText w:val="%1."/>
      <w:lvlJc w:val="left"/>
      <w:pPr>
        <w:ind w:left="720" w:hanging="360"/>
      </w:pPr>
      <w:rPr>
        <w:rFonts w:hint="default"/>
        <w:color w:val="auto"/>
      </w:rPr>
    </w:lvl>
    <w:lvl w:ilvl="1" w:tplc="96828A6E">
      <w:start w:val="1"/>
      <w:numFmt w:val="lowerLetter"/>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7E9D3263"/>
    <w:multiLevelType w:val="hybridMultilevel"/>
    <w:tmpl w:val="683AEE9C"/>
    <w:lvl w:ilvl="0" w:tplc="100A000F">
      <w:start w:val="1"/>
      <w:numFmt w:val="decimal"/>
      <w:lvlText w:val="%1."/>
      <w:lvlJc w:val="left"/>
      <w:pPr>
        <w:ind w:left="1287" w:hanging="360"/>
      </w:pPr>
    </w:lvl>
    <w:lvl w:ilvl="1" w:tplc="100A0019" w:tentative="1">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num w:numId="1">
    <w:abstractNumId w:val="13"/>
  </w:num>
  <w:num w:numId="2">
    <w:abstractNumId w:val="4"/>
  </w:num>
  <w:num w:numId="3">
    <w:abstractNumId w:val="12"/>
  </w:num>
  <w:num w:numId="4">
    <w:abstractNumId w:val="4"/>
  </w:num>
  <w:num w:numId="5">
    <w:abstractNumId w:val="3"/>
  </w:num>
  <w:num w:numId="6">
    <w:abstractNumId w:val="6"/>
  </w:num>
  <w:num w:numId="7">
    <w:abstractNumId w:val="5"/>
  </w:num>
  <w:num w:numId="8">
    <w:abstractNumId w:val="2"/>
  </w:num>
  <w:num w:numId="9">
    <w:abstractNumId w:val="15"/>
  </w:num>
  <w:num w:numId="10">
    <w:abstractNumId w:val="1"/>
  </w:num>
  <w:num w:numId="11">
    <w:abstractNumId w:val="10"/>
  </w:num>
  <w:num w:numId="12">
    <w:abstractNumId w:val="8"/>
  </w:num>
  <w:num w:numId="13">
    <w:abstractNumId w:val="11"/>
  </w:num>
  <w:num w:numId="14">
    <w:abstractNumId w:val="9"/>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702D"/>
    <w:rsid w:val="00010DAD"/>
    <w:rsid w:val="0003415C"/>
    <w:rsid w:val="00050E3E"/>
    <w:rsid w:val="00061C3D"/>
    <w:rsid w:val="000704AE"/>
    <w:rsid w:val="00071C55"/>
    <w:rsid w:val="00085196"/>
    <w:rsid w:val="00096341"/>
    <w:rsid w:val="0009698A"/>
    <w:rsid w:val="000A1A5E"/>
    <w:rsid w:val="000B40BA"/>
    <w:rsid w:val="000E2B54"/>
    <w:rsid w:val="000E5F2A"/>
    <w:rsid w:val="000F7EC0"/>
    <w:rsid w:val="00106684"/>
    <w:rsid w:val="001068AE"/>
    <w:rsid w:val="00112A7A"/>
    <w:rsid w:val="00123B85"/>
    <w:rsid w:val="00126F78"/>
    <w:rsid w:val="00130D11"/>
    <w:rsid w:val="001359DB"/>
    <w:rsid w:val="00171CE3"/>
    <w:rsid w:val="00172BC7"/>
    <w:rsid w:val="001822B5"/>
    <w:rsid w:val="001915ED"/>
    <w:rsid w:val="00195C45"/>
    <w:rsid w:val="001A417F"/>
    <w:rsid w:val="001B049F"/>
    <w:rsid w:val="001B64AE"/>
    <w:rsid w:val="001C1B83"/>
    <w:rsid w:val="001C40E7"/>
    <w:rsid w:val="001C4198"/>
    <w:rsid w:val="001D6038"/>
    <w:rsid w:val="001D6BEA"/>
    <w:rsid w:val="001E18E8"/>
    <w:rsid w:val="00202BC1"/>
    <w:rsid w:val="0020672B"/>
    <w:rsid w:val="00206D12"/>
    <w:rsid w:val="00215280"/>
    <w:rsid w:val="00223D11"/>
    <w:rsid w:val="00224D31"/>
    <w:rsid w:val="0023777F"/>
    <w:rsid w:val="002530A3"/>
    <w:rsid w:val="00261A24"/>
    <w:rsid w:val="00264EEF"/>
    <w:rsid w:val="002770D8"/>
    <w:rsid w:val="002805D3"/>
    <w:rsid w:val="00283651"/>
    <w:rsid w:val="0029502F"/>
    <w:rsid w:val="002C4178"/>
    <w:rsid w:val="002D4C00"/>
    <w:rsid w:val="002D7F91"/>
    <w:rsid w:val="002F72F2"/>
    <w:rsid w:val="00313E8B"/>
    <w:rsid w:val="00315FA5"/>
    <w:rsid w:val="003209E8"/>
    <w:rsid w:val="00323BE2"/>
    <w:rsid w:val="00335925"/>
    <w:rsid w:val="00344406"/>
    <w:rsid w:val="00362407"/>
    <w:rsid w:val="003704A9"/>
    <w:rsid w:val="00382052"/>
    <w:rsid w:val="00382C6F"/>
    <w:rsid w:val="00384F83"/>
    <w:rsid w:val="00386183"/>
    <w:rsid w:val="00394741"/>
    <w:rsid w:val="003A23C3"/>
    <w:rsid w:val="003A5B53"/>
    <w:rsid w:val="003B357C"/>
    <w:rsid w:val="003B7E74"/>
    <w:rsid w:val="003C1819"/>
    <w:rsid w:val="003C71A4"/>
    <w:rsid w:val="003E1F4D"/>
    <w:rsid w:val="003E2EB8"/>
    <w:rsid w:val="003E5019"/>
    <w:rsid w:val="003F69C7"/>
    <w:rsid w:val="0040302B"/>
    <w:rsid w:val="00405FF7"/>
    <w:rsid w:val="00421339"/>
    <w:rsid w:val="0043390D"/>
    <w:rsid w:val="00440E1C"/>
    <w:rsid w:val="00440FF9"/>
    <w:rsid w:val="00454B7D"/>
    <w:rsid w:val="00486250"/>
    <w:rsid w:val="00492A64"/>
    <w:rsid w:val="004B03B7"/>
    <w:rsid w:val="004B1532"/>
    <w:rsid w:val="004B49EF"/>
    <w:rsid w:val="004C23CF"/>
    <w:rsid w:val="004C5A6F"/>
    <w:rsid w:val="004D54E8"/>
    <w:rsid w:val="004D6180"/>
    <w:rsid w:val="004E5DA8"/>
    <w:rsid w:val="004E6DCD"/>
    <w:rsid w:val="004F0B4A"/>
    <w:rsid w:val="004F0E8D"/>
    <w:rsid w:val="00500E38"/>
    <w:rsid w:val="0051236E"/>
    <w:rsid w:val="005128BC"/>
    <w:rsid w:val="005232ED"/>
    <w:rsid w:val="00530DED"/>
    <w:rsid w:val="0054628F"/>
    <w:rsid w:val="005467DC"/>
    <w:rsid w:val="00554823"/>
    <w:rsid w:val="005802DC"/>
    <w:rsid w:val="00593167"/>
    <w:rsid w:val="005A590E"/>
    <w:rsid w:val="005B1EDE"/>
    <w:rsid w:val="005C43CB"/>
    <w:rsid w:val="005D4B92"/>
    <w:rsid w:val="005E6903"/>
    <w:rsid w:val="005F546C"/>
    <w:rsid w:val="006034BB"/>
    <w:rsid w:val="00604CB1"/>
    <w:rsid w:val="006127CE"/>
    <w:rsid w:val="00614DAC"/>
    <w:rsid w:val="00614F5F"/>
    <w:rsid w:val="006229CA"/>
    <w:rsid w:val="00633433"/>
    <w:rsid w:val="00640599"/>
    <w:rsid w:val="006601E4"/>
    <w:rsid w:val="00671BD6"/>
    <w:rsid w:val="006749EC"/>
    <w:rsid w:val="00691DA3"/>
    <w:rsid w:val="00695747"/>
    <w:rsid w:val="006B6550"/>
    <w:rsid w:val="007053E8"/>
    <w:rsid w:val="007054D3"/>
    <w:rsid w:val="00710FF5"/>
    <w:rsid w:val="00723E89"/>
    <w:rsid w:val="00724747"/>
    <w:rsid w:val="00734994"/>
    <w:rsid w:val="00735384"/>
    <w:rsid w:val="00742793"/>
    <w:rsid w:val="00742CFE"/>
    <w:rsid w:val="0074619E"/>
    <w:rsid w:val="007542C4"/>
    <w:rsid w:val="00756C62"/>
    <w:rsid w:val="00775D7C"/>
    <w:rsid w:val="00793AF4"/>
    <w:rsid w:val="007A4A9F"/>
    <w:rsid w:val="007D2996"/>
    <w:rsid w:val="007E2C74"/>
    <w:rsid w:val="007E526A"/>
    <w:rsid w:val="007F0C21"/>
    <w:rsid w:val="007F47FB"/>
    <w:rsid w:val="00801937"/>
    <w:rsid w:val="00853A62"/>
    <w:rsid w:val="00853EEA"/>
    <w:rsid w:val="0086556E"/>
    <w:rsid w:val="00866706"/>
    <w:rsid w:val="00867CE9"/>
    <w:rsid w:val="008808D7"/>
    <w:rsid w:val="00883BD2"/>
    <w:rsid w:val="008851B0"/>
    <w:rsid w:val="008919A9"/>
    <w:rsid w:val="00897B14"/>
    <w:rsid w:val="00897B3F"/>
    <w:rsid w:val="008A1A72"/>
    <w:rsid w:val="008A214F"/>
    <w:rsid w:val="008B2199"/>
    <w:rsid w:val="008B2E73"/>
    <w:rsid w:val="008C1E04"/>
    <w:rsid w:val="008D3908"/>
    <w:rsid w:val="008D64C3"/>
    <w:rsid w:val="008E71C9"/>
    <w:rsid w:val="008F6F44"/>
    <w:rsid w:val="00906D41"/>
    <w:rsid w:val="009104F5"/>
    <w:rsid w:val="00920593"/>
    <w:rsid w:val="00926038"/>
    <w:rsid w:val="009516F2"/>
    <w:rsid w:val="00965663"/>
    <w:rsid w:val="009754CD"/>
    <w:rsid w:val="00984DEE"/>
    <w:rsid w:val="00987C88"/>
    <w:rsid w:val="00987D53"/>
    <w:rsid w:val="00991F7C"/>
    <w:rsid w:val="00993A3B"/>
    <w:rsid w:val="00997E84"/>
    <w:rsid w:val="009A0B7A"/>
    <w:rsid w:val="009A2F6E"/>
    <w:rsid w:val="009B3E2B"/>
    <w:rsid w:val="009D2E97"/>
    <w:rsid w:val="009E4A38"/>
    <w:rsid w:val="009E65DF"/>
    <w:rsid w:val="00A07258"/>
    <w:rsid w:val="00A2078D"/>
    <w:rsid w:val="00A236A3"/>
    <w:rsid w:val="00A25EC7"/>
    <w:rsid w:val="00A335E8"/>
    <w:rsid w:val="00A33661"/>
    <w:rsid w:val="00A44027"/>
    <w:rsid w:val="00A51927"/>
    <w:rsid w:val="00A569AF"/>
    <w:rsid w:val="00A60E6C"/>
    <w:rsid w:val="00A61B76"/>
    <w:rsid w:val="00A64251"/>
    <w:rsid w:val="00A655B7"/>
    <w:rsid w:val="00A77F22"/>
    <w:rsid w:val="00A803FC"/>
    <w:rsid w:val="00A811F0"/>
    <w:rsid w:val="00A821D0"/>
    <w:rsid w:val="00A90806"/>
    <w:rsid w:val="00A9219C"/>
    <w:rsid w:val="00A922C5"/>
    <w:rsid w:val="00A96A19"/>
    <w:rsid w:val="00AA1F1B"/>
    <w:rsid w:val="00AA2452"/>
    <w:rsid w:val="00AA2F54"/>
    <w:rsid w:val="00AD17BD"/>
    <w:rsid w:val="00AD3B53"/>
    <w:rsid w:val="00AE465C"/>
    <w:rsid w:val="00AE6BEE"/>
    <w:rsid w:val="00AF088A"/>
    <w:rsid w:val="00AF430C"/>
    <w:rsid w:val="00B077C7"/>
    <w:rsid w:val="00B41301"/>
    <w:rsid w:val="00B60B93"/>
    <w:rsid w:val="00B654DF"/>
    <w:rsid w:val="00B67DC8"/>
    <w:rsid w:val="00B76F46"/>
    <w:rsid w:val="00B90F56"/>
    <w:rsid w:val="00B93603"/>
    <w:rsid w:val="00BA0AC4"/>
    <w:rsid w:val="00BC76E2"/>
    <w:rsid w:val="00BD799E"/>
    <w:rsid w:val="00BF0D4E"/>
    <w:rsid w:val="00BF3920"/>
    <w:rsid w:val="00C20886"/>
    <w:rsid w:val="00C229F4"/>
    <w:rsid w:val="00C33731"/>
    <w:rsid w:val="00C33EF8"/>
    <w:rsid w:val="00C42A69"/>
    <w:rsid w:val="00C43C2F"/>
    <w:rsid w:val="00C460F9"/>
    <w:rsid w:val="00C80207"/>
    <w:rsid w:val="00C93694"/>
    <w:rsid w:val="00CA464A"/>
    <w:rsid w:val="00CA6867"/>
    <w:rsid w:val="00CB0D3B"/>
    <w:rsid w:val="00CB2AEE"/>
    <w:rsid w:val="00CB4903"/>
    <w:rsid w:val="00CD397A"/>
    <w:rsid w:val="00CD7298"/>
    <w:rsid w:val="00CF2363"/>
    <w:rsid w:val="00CF36F9"/>
    <w:rsid w:val="00CF5DCA"/>
    <w:rsid w:val="00D212AD"/>
    <w:rsid w:val="00D25F12"/>
    <w:rsid w:val="00D2629F"/>
    <w:rsid w:val="00D5202E"/>
    <w:rsid w:val="00D6643A"/>
    <w:rsid w:val="00D7080F"/>
    <w:rsid w:val="00D733E7"/>
    <w:rsid w:val="00D827DB"/>
    <w:rsid w:val="00D857B9"/>
    <w:rsid w:val="00D9333A"/>
    <w:rsid w:val="00D9608A"/>
    <w:rsid w:val="00DB30E8"/>
    <w:rsid w:val="00DB42AA"/>
    <w:rsid w:val="00DB433F"/>
    <w:rsid w:val="00DD692E"/>
    <w:rsid w:val="00DE06B6"/>
    <w:rsid w:val="00DE2673"/>
    <w:rsid w:val="00DE26B8"/>
    <w:rsid w:val="00DF62D0"/>
    <w:rsid w:val="00E01244"/>
    <w:rsid w:val="00E10D99"/>
    <w:rsid w:val="00E23066"/>
    <w:rsid w:val="00E42ADF"/>
    <w:rsid w:val="00E74807"/>
    <w:rsid w:val="00E91181"/>
    <w:rsid w:val="00EA2B7F"/>
    <w:rsid w:val="00EB29B6"/>
    <w:rsid w:val="00EC0FD0"/>
    <w:rsid w:val="00EC1557"/>
    <w:rsid w:val="00EC16E6"/>
    <w:rsid w:val="00EC23F0"/>
    <w:rsid w:val="00ED4A9E"/>
    <w:rsid w:val="00ED5273"/>
    <w:rsid w:val="00EE1055"/>
    <w:rsid w:val="00EE4CCF"/>
    <w:rsid w:val="00EE5926"/>
    <w:rsid w:val="00EE5CBE"/>
    <w:rsid w:val="00EE6451"/>
    <w:rsid w:val="00EF7D5A"/>
    <w:rsid w:val="00F01E6A"/>
    <w:rsid w:val="00F14640"/>
    <w:rsid w:val="00F150A4"/>
    <w:rsid w:val="00F33E88"/>
    <w:rsid w:val="00F43AA1"/>
    <w:rsid w:val="00F43F80"/>
    <w:rsid w:val="00F4559A"/>
    <w:rsid w:val="00F500C3"/>
    <w:rsid w:val="00F54F95"/>
    <w:rsid w:val="00F55DBB"/>
    <w:rsid w:val="00F95821"/>
    <w:rsid w:val="00F971B4"/>
    <w:rsid w:val="00FA0EF4"/>
    <w:rsid w:val="00FD2DAD"/>
    <w:rsid w:val="00FE01B4"/>
    <w:rsid w:val="00FF168C"/>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CAE11"/>
  <w15:chartTrackingRefBased/>
  <w15:docId w15:val="{2BA9FB42-AF50-4F67-AD2E-DC793754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070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070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NormalWeb">
    <w:name w:val="Normal (Web)"/>
    <w:basedOn w:val="Normal"/>
    <w:uiPriority w:val="99"/>
    <w:semiHidden/>
    <w:unhideWhenUsed/>
    <w:rsid w:val="001D6BEA"/>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1D6BEA"/>
    <w:rPr>
      <w:b/>
      <w:bCs/>
    </w:rPr>
  </w:style>
  <w:style w:type="character" w:customStyle="1" w:styleId="titulopagina1">
    <w:name w:val="titulopagina1"/>
    <w:basedOn w:val="Fuentedeprrafopredeter"/>
    <w:rsid w:val="005F546C"/>
    <w:rPr>
      <w:rFonts w:ascii="Verdana" w:hAnsi="Verdana" w:hint="default"/>
      <w:b/>
      <w:bCs/>
      <w:color w:val="F6AF3B"/>
      <w:sz w:val="16"/>
      <w:szCs w:val="16"/>
    </w:rPr>
  </w:style>
  <w:style w:type="paragraph" w:styleId="Textodeglobo">
    <w:name w:val="Balloon Text"/>
    <w:basedOn w:val="Normal"/>
    <w:link w:val="TextodegloboCar"/>
    <w:uiPriority w:val="99"/>
    <w:semiHidden/>
    <w:unhideWhenUsed/>
    <w:rsid w:val="00ED52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273"/>
    <w:rPr>
      <w:rFonts w:ascii="Segoe UI" w:hAnsi="Segoe UI" w:cs="Segoe UI"/>
      <w:sz w:val="18"/>
      <w:szCs w:val="18"/>
      <w:lang w:val="es-ES_tradnl"/>
    </w:rPr>
  </w:style>
  <w:style w:type="paragraph" w:styleId="Prrafodelista">
    <w:name w:val="List Paragraph"/>
    <w:basedOn w:val="Normal"/>
    <w:uiPriority w:val="1"/>
    <w:qFormat/>
    <w:rsid w:val="00EE1055"/>
    <w:pPr>
      <w:ind w:left="720"/>
      <w:contextualSpacing/>
    </w:pPr>
  </w:style>
  <w:style w:type="character" w:styleId="Hipervnculo">
    <w:name w:val="Hyperlink"/>
    <w:basedOn w:val="Fuentedeprrafopredeter"/>
    <w:uiPriority w:val="99"/>
    <w:unhideWhenUsed/>
    <w:rsid w:val="00EE1055"/>
    <w:rPr>
      <w:color w:val="0563C1" w:themeColor="hyperlink"/>
      <w:u w:val="single"/>
    </w:rPr>
  </w:style>
  <w:style w:type="character" w:customStyle="1" w:styleId="Mencinsinresolver1">
    <w:name w:val="Mención sin resolver1"/>
    <w:basedOn w:val="Fuentedeprrafopredeter"/>
    <w:uiPriority w:val="99"/>
    <w:semiHidden/>
    <w:unhideWhenUsed/>
    <w:rsid w:val="003704A9"/>
    <w:rPr>
      <w:color w:val="605E5C"/>
      <w:shd w:val="clear" w:color="auto" w:fill="E1DFDD"/>
    </w:rPr>
  </w:style>
  <w:style w:type="character" w:customStyle="1" w:styleId="markowbk8u5vh">
    <w:name w:val="markowbk8u5vh"/>
    <w:basedOn w:val="Fuentedeprrafopredeter"/>
    <w:rsid w:val="0009698A"/>
  </w:style>
  <w:style w:type="paragraph" w:styleId="Textoindependiente">
    <w:name w:val="Body Text"/>
    <w:basedOn w:val="Normal"/>
    <w:link w:val="TextoindependienteCar"/>
    <w:rsid w:val="00530DED"/>
    <w:pPr>
      <w:jc w:val="both"/>
    </w:pPr>
    <w:rPr>
      <w:rFonts w:ascii="Century Schoolbook" w:eastAsia="Times New Roman" w:hAnsi="Century Schoolbook" w:cs="Times New Roman"/>
      <w:sz w:val="20"/>
      <w:szCs w:val="20"/>
      <w:lang w:val="es-ES" w:eastAsia="es-ES"/>
    </w:rPr>
  </w:style>
  <w:style w:type="character" w:customStyle="1" w:styleId="TextoindependienteCar">
    <w:name w:val="Texto independiente Car"/>
    <w:basedOn w:val="Fuentedeprrafopredeter"/>
    <w:link w:val="Textoindependiente"/>
    <w:rsid w:val="00530DED"/>
    <w:rPr>
      <w:rFonts w:ascii="Century Schoolbook" w:eastAsia="Times New Roman" w:hAnsi="Century Schoolbook" w:cs="Times New Roman"/>
      <w:sz w:val="20"/>
      <w:szCs w:val="20"/>
      <w:lang w:val="es-ES" w:eastAsia="es-ES"/>
    </w:rPr>
  </w:style>
  <w:style w:type="table" w:styleId="Tablaconcuadrcula">
    <w:name w:val="Table Grid"/>
    <w:basedOn w:val="Tablanormal"/>
    <w:uiPriority w:val="39"/>
    <w:rsid w:val="004F0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0702D"/>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0702D"/>
    <w:rPr>
      <w:rFonts w:asciiTheme="majorHAnsi" w:eastAsiaTheme="majorEastAsia" w:hAnsiTheme="majorHAnsi" w:cstheme="majorBidi"/>
      <w:color w:val="2F5496" w:themeColor="accent1" w:themeShade="BF"/>
      <w:sz w:val="26"/>
      <w:szCs w:val="26"/>
      <w:lang w:val="es-ES_tradnl"/>
    </w:rPr>
  </w:style>
  <w:style w:type="paragraph" w:styleId="Lista">
    <w:name w:val="List"/>
    <w:basedOn w:val="Normal"/>
    <w:uiPriority w:val="99"/>
    <w:unhideWhenUsed/>
    <w:rsid w:val="0000702D"/>
    <w:pPr>
      <w:ind w:left="283" w:hanging="283"/>
      <w:contextualSpacing/>
    </w:pPr>
  </w:style>
  <w:style w:type="paragraph" w:styleId="Cierre">
    <w:name w:val="Closing"/>
    <w:basedOn w:val="Normal"/>
    <w:link w:val="CierreCar"/>
    <w:uiPriority w:val="99"/>
    <w:unhideWhenUsed/>
    <w:rsid w:val="0000702D"/>
    <w:pPr>
      <w:ind w:left="4252"/>
    </w:pPr>
  </w:style>
  <w:style w:type="character" w:customStyle="1" w:styleId="CierreCar">
    <w:name w:val="Cierre Car"/>
    <w:basedOn w:val="Fuentedeprrafopredeter"/>
    <w:link w:val="Cierre"/>
    <w:uiPriority w:val="99"/>
    <w:rsid w:val="0000702D"/>
    <w:rPr>
      <w:lang w:val="es-ES_tradnl"/>
    </w:rPr>
  </w:style>
  <w:style w:type="paragraph" w:customStyle="1" w:styleId="ListaCC">
    <w:name w:val="Lista CC."/>
    <w:basedOn w:val="Normal"/>
    <w:rsid w:val="0000702D"/>
  </w:style>
  <w:style w:type="paragraph" w:styleId="Textoindependienteprimerasangra">
    <w:name w:val="Body Text First Indent"/>
    <w:basedOn w:val="Textoindependiente"/>
    <w:link w:val="TextoindependienteprimerasangraCar"/>
    <w:uiPriority w:val="99"/>
    <w:unhideWhenUsed/>
    <w:rsid w:val="0000702D"/>
    <w:pPr>
      <w:ind w:firstLine="360"/>
      <w:jc w:val="left"/>
    </w:pPr>
    <w:rPr>
      <w:rFonts w:asciiTheme="minorHAnsi" w:eastAsiaTheme="minorHAnsi" w:hAnsiTheme="minorHAnsi" w:cstheme="minorBidi"/>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00702D"/>
    <w:rPr>
      <w:rFonts w:ascii="Century Schoolbook" w:eastAsia="Times New Roman" w:hAnsi="Century Schoolbook"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00702D"/>
    <w:pPr>
      <w:spacing w:after="120"/>
      <w:ind w:left="283"/>
    </w:pPr>
  </w:style>
  <w:style w:type="character" w:customStyle="1" w:styleId="SangradetextonormalCar">
    <w:name w:val="Sangría de texto normal Car"/>
    <w:basedOn w:val="Fuentedeprrafopredeter"/>
    <w:link w:val="Sangradetextonormal"/>
    <w:uiPriority w:val="99"/>
    <w:semiHidden/>
    <w:rsid w:val="0000702D"/>
    <w:rPr>
      <w:lang w:val="es-ES_tradnl"/>
    </w:rPr>
  </w:style>
  <w:style w:type="paragraph" w:styleId="Textoindependienteprimerasangra2">
    <w:name w:val="Body Text First Indent 2"/>
    <w:basedOn w:val="Sangradetextonormal"/>
    <w:link w:val="Textoindependienteprimerasangra2Car"/>
    <w:uiPriority w:val="99"/>
    <w:unhideWhenUsed/>
    <w:rsid w:val="0000702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702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696">
      <w:bodyDiv w:val="1"/>
      <w:marLeft w:val="0"/>
      <w:marRight w:val="0"/>
      <w:marTop w:val="0"/>
      <w:marBottom w:val="0"/>
      <w:divBdr>
        <w:top w:val="none" w:sz="0" w:space="0" w:color="auto"/>
        <w:left w:val="none" w:sz="0" w:space="0" w:color="auto"/>
        <w:bottom w:val="none" w:sz="0" w:space="0" w:color="auto"/>
        <w:right w:val="none" w:sz="0" w:space="0" w:color="auto"/>
      </w:divBdr>
    </w:div>
    <w:div w:id="127433302">
      <w:bodyDiv w:val="1"/>
      <w:marLeft w:val="0"/>
      <w:marRight w:val="0"/>
      <w:marTop w:val="0"/>
      <w:marBottom w:val="0"/>
      <w:divBdr>
        <w:top w:val="none" w:sz="0" w:space="0" w:color="auto"/>
        <w:left w:val="none" w:sz="0" w:space="0" w:color="auto"/>
        <w:bottom w:val="none" w:sz="0" w:space="0" w:color="auto"/>
        <w:right w:val="none" w:sz="0" w:space="0" w:color="auto"/>
      </w:divBdr>
    </w:div>
    <w:div w:id="345599390">
      <w:bodyDiv w:val="1"/>
      <w:marLeft w:val="0"/>
      <w:marRight w:val="0"/>
      <w:marTop w:val="0"/>
      <w:marBottom w:val="0"/>
      <w:divBdr>
        <w:top w:val="none" w:sz="0" w:space="0" w:color="auto"/>
        <w:left w:val="none" w:sz="0" w:space="0" w:color="auto"/>
        <w:bottom w:val="none" w:sz="0" w:space="0" w:color="auto"/>
        <w:right w:val="none" w:sz="0" w:space="0" w:color="auto"/>
      </w:divBdr>
    </w:div>
    <w:div w:id="630012506">
      <w:bodyDiv w:val="1"/>
      <w:marLeft w:val="0"/>
      <w:marRight w:val="0"/>
      <w:marTop w:val="0"/>
      <w:marBottom w:val="0"/>
      <w:divBdr>
        <w:top w:val="none" w:sz="0" w:space="0" w:color="auto"/>
        <w:left w:val="none" w:sz="0" w:space="0" w:color="auto"/>
        <w:bottom w:val="none" w:sz="0" w:space="0" w:color="auto"/>
        <w:right w:val="none" w:sz="0" w:space="0" w:color="auto"/>
      </w:divBdr>
    </w:div>
    <w:div w:id="679433095">
      <w:bodyDiv w:val="1"/>
      <w:marLeft w:val="0"/>
      <w:marRight w:val="0"/>
      <w:marTop w:val="0"/>
      <w:marBottom w:val="0"/>
      <w:divBdr>
        <w:top w:val="none" w:sz="0" w:space="0" w:color="auto"/>
        <w:left w:val="none" w:sz="0" w:space="0" w:color="auto"/>
        <w:bottom w:val="none" w:sz="0" w:space="0" w:color="auto"/>
        <w:right w:val="none" w:sz="0" w:space="0" w:color="auto"/>
      </w:divBdr>
    </w:div>
    <w:div w:id="697438441">
      <w:bodyDiv w:val="1"/>
      <w:marLeft w:val="0"/>
      <w:marRight w:val="0"/>
      <w:marTop w:val="0"/>
      <w:marBottom w:val="0"/>
      <w:divBdr>
        <w:top w:val="none" w:sz="0" w:space="0" w:color="auto"/>
        <w:left w:val="none" w:sz="0" w:space="0" w:color="auto"/>
        <w:bottom w:val="none" w:sz="0" w:space="0" w:color="auto"/>
        <w:right w:val="none" w:sz="0" w:space="0" w:color="auto"/>
      </w:divBdr>
    </w:div>
    <w:div w:id="857894135">
      <w:bodyDiv w:val="1"/>
      <w:marLeft w:val="0"/>
      <w:marRight w:val="0"/>
      <w:marTop w:val="0"/>
      <w:marBottom w:val="0"/>
      <w:divBdr>
        <w:top w:val="none" w:sz="0" w:space="0" w:color="auto"/>
        <w:left w:val="none" w:sz="0" w:space="0" w:color="auto"/>
        <w:bottom w:val="none" w:sz="0" w:space="0" w:color="auto"/>
        <w:right w:val="none" w:sz="0" w:space="0" w:color="auto"/>
      </w:divBdr>
    </w:div>
    <w:div w:id="887110204">
      <w:bodyDiv w:val="1"/>
      <w:marLeft w:val="0"/>
      <w:marRight w:val="0"/>
      <w:marTop w:val="0"/>
      <w:marBottom w:val="0"/>
      <w:divBdr>
        <w:top w:val="none" w:sz="0" w:space="0" w:color="auto"/>
        <w:left w:val="none" w:sz="0" w:space="0" w:color="auto"/>
        <w:bottom w:val="none" w:sz="0" w:space="0" w:color="auto"/>
        <w:right w:val="none" w:sz="0" w:space="0" w:color="auto"/>
      </w:divBdr>
    </w:div>
    <w:div w:id="1163275157">
      <w:bodyDiv w:val="1"/>
      <w:marLeft w:val="0"/>
      <w:marRight w:val="0"/>
      <w:marTop w:val="0"/>
      <w:marBottom w:val="0"/>
      <w:divBdr>
        <w:top w:val="none" w:sz="0" w:space="0" w:color="auto"/>
        <w:left w:val="none" w:sz="0" w:space="0" w:color="auto"/>
        <w:bottom w:val="none" w:sz="0" w:space="0" w:color="auto"/>
        <w:right w:val="none" w:sz="0" w:space="0" w:color="auto"/>
      </w:divBdr>
    </w:div>
    <w:div w:id="1226574931">
      <w:bodyDiv w:val="1"/>
      <w:marLeft w:val="0"/>
      <w:marRight w:val="0"/>
      <w:marTop w:val="0"/>
      <w:marBottom w:val="0"/>
      <w:divBdr>
        <w:top w:val="none" w:sz="0" w:space="0" w:color="auto"/>
        <w:left w:val="none" w:sz="0" w:space="0" w:color="auto"/>
        <w:bottom w:val="none" w:sz="0" w:space="0" w:color="auto"/>
        <w:right w:val="none" w:sz="0" w:space="0" w:color="auto"/>
      </w:divBdr>
      <w:divsChild>
        <w:div w:id="498345615">
          <w:marLeft w:val="0"/>
          <w:marRight w:val="0"/>
          <w:marTop w:val="0"/>
          <w:marBottom w:val="0"/>
          <w:divBdr>
            <w:top w:val="none" w:sz="0" w:space="0" w:color="auto"/>
            <w:left w:val="none" w:sz="0" w:space="0" w:color="auto"/>
            <w:bottom w:val="none" w:sz="0" w:space="0" w:color="auto"/>
            <w:right w:val="none" w:sz="0" w:space="0" w:color="auto"/>
          </w:divBdr>
          <w:divsChild>
            <w:div w:id="1395858535">
              <w:marLeft w:val="0"/>
              <w:marRight w:val="0"/>
              <w:marTop w:val="0"/>
              <w:marBottom w:val="0"/>
              <w:divBdr>
                <w:top w:val="none" w:sz="0" w:space="0" w:color="auto"/>
                <w:left w:val="none" w:sz="0" w:space="0" w:color="auto"/>
                <w:bottom w:val="none" w:sz="0" w:space="0" w:color="auto"/>
                <w:right w:val="none" w:sz="0" w:space="0" w:color="auto"/>
              </w:divBdr>
              <w:divsChild>
                <w:div w:id="1081290244">
                  <w:marLeft w:val="0"/>
                  <w:marRight w:val="0"/>
                  <w:marTop w:val="0"/>
                  <w:marBottom w:val="0"/>
                  <w:divBdr>
                    <w:top w:val="none" w:sz="0" w:space="0" w:color="auto"/>
                    <w:left w:val="none" w:sz="0" w:space="0" w:color="auto"/>
                    <w:bottom w:val="none" w:sz="0" w:space="0" w:color="auto"/>
                    <w:right w:val="none" w:sz="0" w:space="0" w:color="auto"/>
                  </w:divBdr>
                  <w:divsChild>
                    <w:div w:id="142354493">
                      <w:marLeft w:val="0"/>
                      <w:marRight w:val="0"/>
                      <w:marTop w:val="0"/>
                      <w:marBottom w:val="0"/>
                      <w:divBdr>
                        <w:top w:val="none" w:sz="0" w:space="0" w:color="auto"/>
                        <w:left w:val="none" w:sz="0" w:space="0" w:color="auto"/>
                        <w:bottom w:val="none" w:sz="0" w:space="0" w:color="auto"/>
                        <w:right w:val="none" w:sz="0" w:space="0" w:color="auto"/>
                      </w:divBdr>
                      <w:divsChild>
                        <w:div w:id="1029143781">
                          <w:marLeft w:val="0"/>
                          <w:marRight w:val="0"/>
                          <w:marTop w:val="0"/>
                          <w:marBottom w:val="0"/>
                          <w:divBdr>
                            <w:top w:val="none" w:sz="0" w:space="0" w:color="auto"/>
                            <w:left w:val="none" w:sz="0" w:space="0" w:color="auto"/>
                            <w:bottom w:val="none" w:sz="0" w:space="0" w:color="auto"/>
                            <w:right w:val="none" w:sz="0" w:space="0" w:color="auto"/>
                          </w:divBdr>
                          <w:divsChild>
                            <w:div w:id="1402368363">
                              <w:marLeft w:val="0"/>
                              <w:marRight w:val="0"/>
                              <w:marTop w:val="0"/>
                              <w:marBottom w:val="0"/>
                              <w:divBdr>
                                <w:top w:val="none" w:sz="0" w:space="0" w:color="auto"/>
                                <w:left w:val="none" w:sz="0" w:space="0" w:color="auto"/>
                                <w:bottom w:val="none" w:sz="0" w:space="0" w:color="auto"/>
                                <w:right w:val="none" w:sz="0" w:space="0" w:color="auto"/>
                              </w:divBdr>
                              <w:divsChild>
                                <w:div w:id="128675279">
                                  <w:marLeft w:val="0"/>
                                  <w:marRight w:val="0"/>
                                  <w:marTop w:val="0"/>
                                  <w:marBottom w:val="0"/>
                                  <w:divBdr>
                                    <w:top w:val="none" w:sz="0" w:space="0" w:color="auto"/>
                                    <w:left w:val="none" w:sz="0" w:space="0" w:color="auto"/>
                                    <w:bottom w:val="none" w:sz="0" w:space="0" w:color="auto"/>
                                    <w:right w:val="none" w:sz="0" w:space="0" w:color="auto"/>
                                  </w:divBdr>
                                  <w:divsChild>
                                    <w:div w:id="1357584796">
                                      <w:marLeft w:val="0"/>
                                      <w:marRight w:val="0"/>
                                      <w:marTop w:val="0"/>
                                      <w:marBottom w:val="0"/>
                                      <w:divBdr>
                                        <w:top w:val="none" w:sz="0" w:space="0" w:color="auto"/>
                                        <w:left w:val="none" w:sz="0" w:space="0" w:color="auto"/>
                                        <w:bottom w:val="none" w:sz="0" w:space="0" w:color="auto"/>
                                        <w:right w:val="none" w:sz="0" w:space="0" w:color="auto"/>
                                      </w:divBdr>
                                      <w:divsChild>
                                        <w:div w:id="1399208019">
                                          <w:marLeft w:val="0"/>
                                          <w:marRight w:val="0"/>
                                          <w:marTop w:val="0"/>
                                          <w:marBottom w:val="0"/>
                                          <w:divBdr>
                                            <w:top w:val="none" w:sz="0" w:space="0" w:color="auto"/>
                                            <w:left w:val="none" w:sz="0" w:space="0" w:color="auto"/>
                                            <w:bottom w:val="none" w:sz="0" w:space="0" w:color="auto"/>
                                            <w:right w:val="none" w:sz="0" w:space="0" w:color="auto"/>
                                          </w:divBdr>
                                          <w:divsChild>
                                            <w:div w:id="386606855">
                                              <w:marLeft w:val="0"/>
                                              <w:marRight w:val="0"/>
                                              <w:marTop w:val="0"/>
                                              <w:marBottom w:val="0"/>
                                              <w:divBdr>
                                                <w:top w:val="none" w:sz="0" w:space="0" w:color="auto"/>
                                                <w:left w:val="none" w:sz="0" w:space="0" w:color="auto"/>
                                                <w:bottom w:val="none" w:sz="0" w:space="0" w:color="auto"/>
                                                <w:right w:val="none" w:sz="0" w:space="0" w:color="auto"/>
                                              </w:divBdr>
                                              <w:divsChild>
                                                <w:div w:id="1185751056">
                                                  <w:marLeft w:val="0"/>
                                                  <w:marRight w:val="0"/>
                                                  <w:marTop w:val="0"/>
                                                  <w:marBottom w:val="0"/>
                                                  <w:divBdr>
                                                    <w:top w:val="none" w:sz="0" w:space="0" w:color="auto"/>
                                                    <w:left w:val="none" w:sz="0" w:space="0" w:color="auto"/>
                                                    <w:bottom w:val="none" w:sz="0" w:space="0" w:color="auto"/>
                                                    <w:right w:val="none" w:sz="0" w:space="0" w:color="auto"/>
                                                  </w:divBdr>
                                                  <w:divsChild>
                                                    <w:div w:id="964315009">
                                                      <w:marLeft w:val="0"/>
                                                      <w:marRight w:val="0"/>
                                                      <w:marTop w:val="0"/>
                                                      <w:marBottom w:val="0"/>
                                                      <w:divBdr>
                                                        <w:top w:val="none" w:sz="0" w:space="0" w:color="auto"/>
                                                        <w:left w:val="none" w:sz="0" w:space="0" w:color="auto"/>
                                                        <w:bottom w:val="none" w:sz="0" w:space="0" w:color="auto"/>
                                                        <w:right w:val="none" w:sz="0" w:space="0" w:color="auto"/>
                                                      </w:divBdr>
                                                      <w:divsChild>
                                                        <w:div w:id="1607538257">
                                                          <w:marLeft w:val="0"/>
                                                          <w:marRight w:val="0"/>
                                                          <w:marTop w:val="0"/>
                                                          <w:marBottom w:val="0"/>
                                                          <w:divBdr>
                                                            <w:top w:val="none" w:sz="0" w:space="0" w:color="auto"/>
                                                            <w:left w:val="none" w:sz="0" w:space="0" w:color="auto"/>
                                                            <w:bottom w:val="none" w:sz="0" w:space="0" w:color="auto"/>
                                                            <w:right w:val="none" w:sz="0" w:space="0" w:color="auto"/>
                                                          </w:divBdr>
                                                          <w:divsChild>
                                                            <w:div w:id="1458984642">
                                                              <w:marLeft w:val="0"/>
                                                              <w:marRight w:val="0"/>
                                                              <w:marTop w:val="0"/>
                                                              <w:marBottom w:val="0"/>
                                                              <w:divBdr>
                                                                <w:top w:val="none" w:sz="0" w:space="0" w:color="auto"/>
                                                                <w:left w:val="none" w:sz="0" w:space="0" w:color="auto"/>
                                                                <w:bottom w:val="none" w:sz="0" w:space="0" w:color="auto"/>
                                                                <w:right w:val="none" w:sz="0" w:space="0" w:color="auto"/>
                                                              </w:divBdr>
                                                              <w:divsChild>
                                                                <w:div w:id="1848518718">
                                                                  <w:marLeft w:val="0"/>
                                                                  <w:marRight w:val="0"/>
                                                                  <w:marTop w:val="0"/>
                                                                  <w:marBottom w:val="0"/>
                                                                  <w:divBdr>
                                                                    <w:top w:val="none" w:sz="0" w:space="0" w:color="auto"/>
                                                                    <w:left w:val="none" w:sz="0" w:space="0" w:color="auto"/>
                                                                    <w:bottom w:val="none" w:sz="0" w:space="0" w:color="auto"/>
                                                                    <w:right w:val="none" w:sz="0" w:space="0" w:color="auto"/>
                                                                  </w:divBdr>
                                                                  <w:divsChild>
                                                                    <w:div w:id="1566137910">
                                                                      <w:marLeft w:val="0"/>
                                                                      <w:marRight w:val="0"/>
                                                                      <w:marTop w:val="0"/>
                                                                      <w:marBottom w:val="0"/>
                                                                      <w:divBdr>
                                                                        <w:top w:val="none" w:sz="0" w:space="0" w:color="auto"/>
                                                                        <w:left w:val="none" w:sz="0" w:space="0" w:color="auto"/>
                                                                        <w:bottom w:val="none" w:sz="0" w:space="0" w:color="auto"/>
                                                                        <w:right w:val="none" w:sz="0" w:space="0" w:color="auto"/>
                                                                      </w:divBdr>
                                                                      <w:divsChild>
                                                                        <w:div w:id="1791127289">
                                                                          <w:marLeft w:val="0"/>
                                                                          <w:marRight w:val="0"/>
                                                                          <w:marTop w:val="0"/>
                                                                          <w:marBottom w:val="0"/>
                                                                          <w:divBdr>
                                                                            <w:top w:val="none" w:sz="0" w:space="0" w:color="auto"/>
                                                                            <w:left w:val="none" w:sz="0" w:space="0" w:color="auto"/>
                                                                            <w:bottom w:val="none" w:sz="0" w:space="0" w:color="auto"/>
                                                                            <w:right w:val="none" w:sz="0" w:space="0" w:color="auto"/>
                                                                          </w:divBdr>
                                                                          <w:divsChild>
                                                                            <w:div w:id="1691570461">
                                                                              <w:marLeft w:val="0"/>
                                                                              <w:marRight w:val="0"/>
                                                                              <w:marTop w:val="0"/>
                                                                              <w:marBottom w:val="0"/>
                                                                              <w:divBdr>
                                                                                <w:top w:val="none" w:sz="0" w:space="0" w:color="auto"/>
                                                                                <w:left w:val="none" w:sz="0" w:space="0" w:color="auto"/>
                                                                                <w:bottom w:val="none" w:sz="0" w:space="0" w:color="auto"/>
                                                                                <w:right w:val="none" w:sz="0" w:space="0" w:color="auto"/>
                                                                              </w:divBdr>
                                                                              <w:divsChild>
                                                                                <w:div w:id="455804501">
                                                                                  <w:marLeft w:val="0"/>
                                                                                  <w:marRight w:val="0"/>
                                                                                  <w:marTop w:val="0"/>
                                                                                  <w:marBottom w:val="0"/>
                                                                                  <w:divBdr>
                                                                                    <w:top w:val="none" w:sz="0" w:space="0" w:color="auto"/>
                                                                                    <w:left w:val="none" w:sz="0" w:space="0" w:color="auto"/>
                                                                                    <w:bottom w:val="none" w:sz="0" w:space="0" w:color="auto"/>
                                                                                    <w:right w:val="none" w:sz="0" w:space="0" w:color="auto"/>
                                                                                  </w:divBdr>
                                                                                  <w:divsChild>
                                                                                    <w:div w:id="1406875582">
                                                                                      <w:marLeft w:val="0"/>
                                                                                      <w:marRight w:val="0"/>
                                                                                      <w:marTop w:val="0"/>
                                                                                      <w:marBottom w:val="0"/>
                                                                                      <w:divBdr>
                                                                                        <w:top w:val="none" w:sz="0" w:space="0" w:color="auto"/>
                                                                                        <w:left w:val="none" w:sz="0" w:space="0" w:color="auto"/>
                                                                                        <w:bottom w:val="none" w:sz="0" w:space="0" w:color="auto"/>
                                                                                        <w:right w:val="none" w:sz="0" w:space="0" w:color="auto"/>
                                                                                      </w:divBdr>
                                                                                      <w:divsChild>
                                                                                        <w:div w:id="1627617324">
                                                                                          <w:marLeft w:val="0"/>
                                                                                          <w:marRight w:val="0"/>
                                                                                          <w:marTop w:val="0"/>
                                                                                          <w:marBottom w:val="0"/>
                                                                                          <w:divBdr>
                                                                                            <w:top w:val="none" w:sz="0" w:space="0" w:color="auto"/>
                                                                                            <w:left w:val="none" w:sz="0" w:space="0" w:color="auto"/>
                                                                                            <w:bottom w:val="none" w:sz="0" w:space="0" w:color="auto"/>
                                                                                            <w:right w:val="none" w:sz="0" w:space="0" w:color="auto"/>
                                                                                          </w:divBdr>
                                                                                          <w:divsChild>
                                                                                            <w:div w:id="1716150711">
                                                                                              <w:marLeft w:val="0"/>
                                                                                              <w:marRight w:val="0"/>
                                                                                              <w:marTop w:val="0"/>
                                                                                              <w:marBottom w:val="0"/>
                                                                                              <w:divBdr>
                                                                                                <w:top w:val="none" w:sz="0" w:space="0" w:color="auto"/>
                                                                                                <w:left w:val="none" w:sz="0" w:space="0" w:color="auto"/>
                                                                                                <w:bottom w:val="none" w:sz="0" w:space="0" w:color="auto"/>
                                                                                                <w:right w:val="none" w:sz="0" w:space="0" w:color="auto"/>
                                                                                              </w:divBdr>
                                                                                              <w:divsChild>
                                                                                                <w:div w:id="1670064387">
                                                                                                  <w:marLeft w:val="0"/>
                                                                                                  <w:marRight w:val="0"/>
                                                                                                  <w:marTop w:val="0"/>
                                                                                                  <w:marBottom w:val="0"/>
                                                                                                  <w:divBdr>
                                                                                                    <w:top w:val="none" w:sz="0" w:space="0" w:color="auto"/>
                                                                                                    <w:left w:val="none" w:sz="0" w:space="0" w:color="auto"/>
                                                                                                    <w:bottom w:val="none" w:sz="0" w:space="0" w:color="auto"/>
                                                                                                    <w:right w:val="none" w:sz="0" w:space="0" w:color="auto"/>
                                                                                                  </w:divBdr>
                                                                                                  <w:divsChild>
                                                                                                    <w:div w:id="674456786">
                                                                                                      <w:marLeft w:val="0"/>
                                                                                                      <w:marRight w:val="0"/>
                                                                                                      <w:marTop w:val="0"/>
                                                                                                      <w:marBottom w:val="0"/>
                                                                                                      <w:divBdr>
                                                                                                        <w:top w:val="none" w:sz="0" w:space="0" w:color="auto"/>
                                                                                                        <w:left w:val="none" w:sz="0" w:space="0" w:color="auto"/>
                                                                                                        <w:bottom w:val="none" w:sz="0" w:space="0" w:color="auto"/>
                                                                                                        <w:right w:val="none" w:sz="0" w:space="0" w:color="auto"/>
                                                                                                      </w:divBdr>
                                                                                                      <w:divsChild>
                                                                                                        <w:div w:id="1396121847">
                                                                                                          <w:marLeft w:val="0"/>
                                                                                                          <w:marRight w:val="0"/>
                                                                                                          <w:marTop w:val="0"/>
                                                                                                          <w:marBottom w:val="0"/>
                                                                                                          <w:divBdr>
                                                                                                            <w:top w:val="none" w:sz="0" w:space="0" w:color="auto"/>
                                                                                                            <w:left w:val="none" w:sz="0" w:space="0" w:color="auto"/>
                                                                                                            <w:bottom w:val="none" w:sz="0" w:space="0" w:color="auto"/>
                                                                                                            <w:right w:val="none" w:sz="0" w:space="0" w:color="auto"/>
                                                                                                          </w:divBdr>
                                                                                                          <w:divsChild>
                                                                                                            <w:div w:id="117914833">
                                                                                                              <w:marLeft w:val="0"/>
                                                                                                              <w:marRight w:val="0"/>
                                                                                                              <w:marTop w:val="0"/>
                                                                                                              <w:marBottom w:val="0"/>
                                                                                                              <w:divBdr>
                                                                                                                <w:top w:val="none" w:sz="0" w:space="0" w:color="auto"/>
                                                                                                                <w:left w:val="none" w:sz="0" w:space="0" w:color="auto"/>
                                                                                                                <w:bottom w:val="none" w:sz="0" w:space="0" w:color="auto"/>
                                                                                                                <w:right w:val="none" w:sz="0" w:space="0" w:color="auto"/>
                                                                                                              </w:divBdr>
                                                                                                            </w:div>
                                                                                                            <w:div w:id="336925298">
                                                                                                              <w:marLeft w:val="0"/>
                                                                                                              <w:marRight w:val="0"/>
                                                                                                              <w:marTop w:val="0"/>
                                                                                                              <w:marBottom w:val="0"/>
                                                                                                              <w:divBdr>
                                                                                                                <w:top w:val="none" w:sz="0" w:space="0" w:color="auto"/>
                                                                                                                <w:left w:val="none" w:sz="0" w:space="0" w:color="auto"/>
                                                                                                                <w:bottom w:val="none" w:sz="0" w:space="0" w:color="auto"/>
                                                                                                                <w:right w:val="none" w:sz="0" w:space="0" w:color="auto"/>
                                                                                                              </w:divBdr>
                                                                                                            </w:div>
                                                                                                            <w:div w:id="599800298">
                                                                                                              <w:marLeft w:val="0"/>
                                                                                                              <w:marRight w:val="0"/>
                                                                                                              <w:marTop w:val="0"/>
                                                                                                              <w:marBottom w:val="0"/>
                                                                                                              <w:divBdr>
                                                                                                                <w:top w:val="none" w:sz="0" w:space="0" w:color="auto"/>
                                                                                                                <w:left w:val="none" w:sz="0" w:space="0" w:color="auto"/>
                                                                                                                <w:bottom w:val="none" w:sz="0" w:space="0" w:color="auto"/>
                                                                                                                <w:right w:val="none" w:sz="0" w:space="0" w:color="auto"/>
                                                                                                              </w:divBdr>
                                                                                                            </w:div>
                                                                                                            <w:div w:id="677318721">
                                                                                                              <w:marLeft w:val="0"/>
                                                                                                              <w:marRight w:val="0"/>
                                                                                                              <w:marTop w:val="0"/>
                                                                                                              <w:marBottom w:val="0"/>
                                                                                                              <w:divBdr>
                                                                                                                <w:top w:val="none" w:sz="0" w:space="0" w:color="auto"/>
                                                                                                                <w:left w:val="none" w:sz="0" w:space="0" w:color="auto"/>
                                                                                                                <w:bottom w:val="none" w:sz="0" w:space="0" w:color="auto"/>
                                                                                                                <w:right w:val="none" w:sz="0" w:space="0" w:color="auto"/>
                                                                                                              </w:divBdr>
                                                                                                            </w:div>
                                                                                                            <w:div w:id="745347607">
                                                                                                              <w:marLeft w:val="0"/>
                                                                                                              <w:marRight w:val="0"/>
                                                                                                              <w:marTop w:val="0"/>
                                                                                                              <w:marBottom w:val="0"/>
                                                                                                              <w:divBdr>
                                                                                                                <w:top w:val="none" w:sz="0" w:space="0" w:color="auto"/>
                                                                                                                <w:left w:val="none" w:sz="0" w:space="0" w:color="auto"/>
                                                                                                                <w:bottom w:val="none" w:sz="0" w:space="0" w:color="auto"/>
                                                                                                                <w:right w:val="none" w:sz="0" w:space="0" w:color="auto"/>
                                                                                                              </w:divBdr>
                                                                                                            </w:div>
                                                                                                            <w:div w:id="751392879">
                                                                                                              <w:marLeft w:val="0"/>
                                                                                                              <w:marRight w:val="0"/>
                                                                                                              <w:marTop w:val="0"/>
                                                                                                              <w:marBottom w:val="0"/>
                                                                                                              <w:divBdr>
                                                                                                                <w:top w:val="none" w:sz="0" w:space="0" w:color="auto"/>
                                                                                                                <w:left w:val="none" w:sz="0" w:space="0" w:color="auto"/>
                                                                                                                <w:bottom w:val="none" w:sz="0" w:space="0" w:color="auto"/>
                                                                                                                <w:right w:val="none" w:sz="0" w:space="0" w:color="auto"/>
                                                                                                              </w:divBdr>
                                                                                                            </w:div>
                                                                                                            <w:div w:id="866453757">
                                                                                                              <w:marLeft w:val="0"/>
                                                                                                              <w:marRight w:val="0"/>
                                                                                                              <w:marTop w:val="0"/>
                                                                                                              <w:marBottom w:val="0"/>
                                                                                                              <w:divBdr>
                                                                                                                <w:top w:val="none" w:sz="0" w:space="0" w:color="auto"/>
                                                                                                                <w:left w:val="none" w:sz="0" w:space="0" w:color="auto"/>
                                                                                                                <w:bottom w:val="none" w:sz="0" w:space="0" w:color="auto"/>
                                                                                                                <w:right w:val="none" w:sz="0" w:space="0" w:color="auto"/>
                                                                                                              </w:divBdr>
                                                                                                            </w:div>
                                                                                                            <w:div w:id="1472207751">
                                                                                                              <w:marLeft w:val="0"/>
                                                                                                              <w:marRight w:val="0"/>
                                                                                                              <w:marTop w:val="0"/>
                                                                                                              <w:marBottom w:val="0"/>
                                                                                                              <w:divBdr>
                                                                                                                <w:top w:val="none" w:sz="0" w:space="0" w:color="auto"/>
                                                                                                                <w:left w:val="none" w:sz="0" w:space="0" w:color="auto"/>
                                                                                                                <w:bottom w:val="none" w:sz="0" w:space="0" w:color="auto"/>
                                                                                                                <w:right w:val="none" w:sz="0" w:space="0" w:color="auto"/>
                                                                                                              </w:divBdr>
                                                                                                            </w:div>
                                                                                                            <w:div w:id="17540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737718">
      <w:bodyDiv w:val="1"/>
      <w:marLeft w:val="0"/>
      <w:marRight w:val="0"/>
      <w:marTop w:val="0"/>
      <w:marBottom w:val="0"/>
      <w:divBdr>
        <w:top w:val="none" w:sz="0" w:space="0" w:color="auto"/>
        <w:left w:val="none" w:sz="0" w:space="0" w:color="auto"/>
        <w:bottom w:val="none" w:sz="0" w:space="0" w:color="auto"/>
        <w:right w:val="none" w:sz="0" w:space="0" w:color="auto"/>
      </w:divBdr>
    </w:div>
    <w:div w:id="1264804060">
      <w:bodyDiv w:val="1"/>
      <w:marLeft w:val="0"/>
      <w:marRight w:val="0"/>
      <w:marTop w:val="0"/>
      <w:marBottom w:val="0"/>
      <w:divBdr>
        <w:top w:val="none" w:sz="0" w:space="0" w:color="auto"/>
        <w:left w:val="none" w:sz="0" w:space="0" w:color="auto"/>
        <w:bottom w:val="none" w:sz="0" w:space="0" w:color="auto"/>
        <w:right w:val="none" w:sz="0" w:space="0" w:color="auto"/>
      </w:divBdr>
    </w:div>
    <w:div w:id="1270353498">
      <w:bodyDiv w:val="1"/>
      <w:marLeft w:val="0"/>
      <w:marRight w:val="0"/>
      <w:marTop w:val="0"/>
      <w:marBottom w:val="0"/>
      <w:divBdr>
        <w:top w:val="none" w:sz="0" w:space="0" w:color="auto"/>
        <w:left w:val="none" w:sz="0" w:space="0" w:color="auto"/>
        <w:bottom w:val="none" w:sz="0" w:space="0" w:color="auto"/>
        <w:right w:val="none" w:sz="0" w:space="0" w:color="auto"/>
      </w:divBdr>
    </w:div>
    <w:div w:id="1447115926">
      <w:bodyDiv w:val="1"/>
      <w:marLeft w:val="0"/>
      <w:marRight w:val="0"/>
      <w:marTop w:val="0"/>
      <w:marBottom w:val="0"/>
      <w:divBdr>
        <w:top w:val="none" w:sz="0" w:space="0" w:color="auto"/>
        <w:left w:val="none" w:sz="0" w:space="0" w:color="auto"/>
        <w:bottom w:val="none" w:sz="0" w:space="0" w:color="auto"/>
        <w:right w:val="none" w:sz="0" w:space="0" w:color="auto"/>
      </w:divBdr>
      <w:divsChild>
        <w:div w:id="1797522671">
          <w:marLeft w:val="0"/>
          <w:marRight w:val="0"/>
          <w:marTop w:val="0"/>
          <w:marBottom w:val="0"/>
          <w:divBdr>
            <w:top w:val="none" w:sz="0" w:space="0" w:color="auto"/>
            <w:left w:val="none" w:sz="0" w:space="0" w:color="auto"/>
            <w:bottom w:val="none" w:sz="0" w:space="0" w:color="auto"/>
            <w:right w:val="none" w:sz="0" w:space="0" w:color="auto"/>
          </w:divBdr>
          <w:divsChild>
            <w:div w:id="141049279">
              <w:marLeft w:val="0"/>
              <w:marRight w:val="0"/>
              <w:marTop w:val="0"/>
              <w:marBottom w:val="0"/>
              <w:divBdr>
                <w:top w:val="none" w:sz="0" w:space="0" w:color="auto"/>
                <w:left w:val="none" w:sz="0" w:space="0" w:color="auto"/>
                <w:bottom w:val="none" w:sz="0" w:space="0" w:color="auto"/>
                <w:right w:val="none" w:sz="0" w:space="0" w:color="auto"/>
              </w:divBdr>
              <w:divsChild>
                <w:div w:id="1677919099">
                  <w:marLeft w:val="0"/>
                  <w:marRight w:val="0"/>
                  <w:marTop w:val="0"/>
                  <w:marBottom w:val="0"/>
                  <w:divBdr>
                    <w:top w:val="none" w:sz="0" w:space="0" w:color="auto"/>
                    <w:left w:val="none" w:sz="0" w:space="0" w:color="auto"/>
                    <w:bottom w:val="none" w:sz="0" w:space="0" w:color="auto"/>
                    <w:right w:val="none" w:sz="0" w:space="0" w:color="auto"/>
                  </w:divBdr>
                  <w:divsChild>
                    <w:div w:id="921258168">
                      <w:marLeft w:val="0"/>
                      <w:marRight w:val="0"/>
                      <w:marTop w:val="0"/>
                      <w:marBottom w:val="0"/>
                      <w:divBdr>
                        <w:top w:val="none" w:sz="0" w:space="0" w:color="auto"/>
                        <w:left w:val="none" w:sz="0" w:space="0" w:color="auto"/>
                        <w:bottom w:val="none" w:sz="0" w:space="0" w:color="auto"/>
                        <w:right w:val="none" w:sz="0" w:space="0" w:color="auto"/>
                      </w:divBdr>
                      <w:divsChild>
                        <w:div w:id="2010135688">
                          <w:marLeft w:val="0"/>
                          <w:marRight w:val="0"/>
                          <w:marTop w:val="0"/>
                          <w:marBottom w:val="0"/>
                          <w:divBdr>
                            <w:top w:val="none" w:sz="0" w:space="0" w:color="auto"/>
                            <w:left w:val="none" w:sz="0" w:space="0" w:color="auto"/>
                            <w:bottom w:val="none" w:sz="0" w:space="0" w:color="auto"/>
                            <w:right w:val="none" w:sz="0" w:space="0" w:color="auto"/>
                          </w:divBdr>
                          <w:divsChild>
                            <w:div w:id="890313556">
                              <w:marLeft w:val="0"/>
                              <w:marRight w:val="0"/>
                              <w:marTop w:val="0"/>
                              <w:marBottom w:val="0"/>
                              <w:divBdr>
                                <w:top w:val="none" w:sz="0" w:space="0" w:color="auto"/>
                                <w:left w:val="none" w:sz="0" w:space="0" w:color="auto"/>
                                <w:bottom w:val="none" w:sz="0" w:space="0" w:color="auto"/>
                                <w:right w:val="none" w:sz="0" w:space="0" w:color="auto"/>
                              </w:divBdr>
                              <w:divsChild>
                                <w:div w:id="674655501">
                                  <w:marLeft w:val="0"/>
                                  <w:marRight w:val="0"/>
                                  <w:marTop w:val="0"/>
                                  <w:marBottom w:val="0"/>
                                  <w:divBdr>
                                    <w:top w:val="none" w:sz="0" w:space="0" w:color="auto"/>
                                    <w:left w:val="none" w:sz="0" w:space="0" w:color="auto"/>
                                    <w:bottom w:val="none" w:sz="0" w:space="0" w:color="auto"/>
                                    <w:right w:val="none" w:sz="0" w:space="0" w:color="auto"/>
                                  </w:divBdr>
                                  <w:divsChild>
                                    <w:div w:id="1768575136">
                                      <w:marLeft w:val="0"/>
                                      <w:marRight w:val="0"/>
                                      <w:marTop w:val="0"/>
                                      <w:marBottom w:val="0"/>
                                      <w:divBdr>
                                        <w:top w:val="none" w:sz="0" w:space="0" w:color="auto"/>
                                        <w:left w:val="none" w:sz="0" w:space="0" w:color="auto"/>
                                        <w:bottom w:val="none" w:sz="0" w:space="0" w:color="auto"/>
                                        <w:right w:val="none" w:sz="0" w:space="0" w:color="auto"/>
                                      </w:divBdr>
                                      <w:divsChild>
                                        <w:div w:id="1069419724">
                                          <w:marLeft w:val="0"/>
                                          <w:marRight w:val="0"/>
                                          <w:marTop w:val="0"/>
                                          <w:marBottom w:val="0"/>
                                          <w:divBdr>
                                            <w:top w:val="none" w:sz="0" w:space="0" w:color="auto"/>
                                            <w:left w:val="none" w:sz="0" w:space="0" w:color="auto"/>
                                            <w:bottom w:val="none" w:sz="0" w:space="0" w:color="auto"/>
                                            <w:right w:val="none" w:sz="0" w:space="0" w:color="auto"/>
                                          </w:divBdr>
                                          <w:divsChild>
                                            <w:div w:id="2013725027">
                                              <w:marLeft w:val="0"/>
                                              <w:marRight w:val="0"/>
                                              <w:marTop w:val="0"/>
                                              <w:marBottom w:val="0"/>
                                              <w:divBdr>
                                                <w:top w:val="none" w:sz="0" w:space="0" w:color="auto"/>
                                                <w:left w:val="none" w:sz="0" w:space="0" w:color="auto"/>
                                                <w:bottom w:val="none" w:sz="0" w:space="0" w:color="auto"/>
                                                <w:right w:val="none" w:sz="0" w:space="0" w:color="auto"/>
                                              </w:divBdr>
                                              <w:divsChild>
                                                <w:div w:id="526019705">
                                                  <w:marLeft w:val="0"/>
                                                  <w:marRight w:val="0"/>
                                                  <w:marTop w:val="0"/>
                                                  <w:marBottom w:val="0"/>
                                                  <w:divBdr>
                                                    <w:top w:val="none" w:sz="0" w:space="0" w:color="auto"/>
                                                    <w:left w:val="none" w:sz="0" w:space="0" w:color="auto"/>
                                                    <w:bottom w:val="none" w:sz="0" w:space="0" w:color="auto"/>
                                                    <w:right w:val="none" w:sz="0" w:space="0" w:color="auto"/>
                                                  </w:divBdr>
                                                  <w:divsChild>
                                                    <w:div w:id="2022658001">
                                                      <w:marLeft w:val="0"/>
                                                      <w:marRight w:val="0"/>
                                                      <w:marTop w:val="0"/>
                                                      <w:marBottom w:val="0"/>
                                                      <w:divBdr>
                                                        <w:top w:val="none" w:sz="0" w:space="0" w:color="auto"/>
                                                        <w:left w:val="none" w:sz="0" w:space="0" w:color="auto"/>
                                                        <w:bottom w:val="none" w:sz="0" w:space="0" w:color="auto"/>
                                                        <w:right w:val="none" w:sz="0" w:space="0" w:color="auto"/>
                                                      </w:divBdr>
                                                      <w:divsChild>
                                                        <w:div w:id="1006058970">
                                                          <w:marLeft w:val="0"/>
                                                          <w:marRight w:val="0"/>
                                                          <w:marTop w:val="0"/>
                                                          <w:marBottom w:val="0"/>
                                                          <w:divBdr>
                                                            <w:top w:val="none" w:sz="0" w:space="0" w:color="auto"/>
                                                            <w:left w:val="none" w:sz="0" w:space="0" w:color="auto"/>
                                                            <w:bottom w:val="none" w:sz="0" w:space="0" w:color="auto"/>
                                                            <w:right w:val="none" w:sz="0" w:space="0" w:color="auto"/>
                                                          </w:divBdr>
                                                          <w:divsChild>
                                                            <w:div w:id="491217752">
                                                              <w:marLeft w:val="0"/>
                                                              <w:marRight w:val="0"/>
                                                              <w:marTop w:val="0"/>
                                                              <w:marBottom w:val="0"/>
                                                              <w:divBdr>
                                                                <w:top w:val="none" w:sz="0" w:space="0" w:color="auto"/>
                                                                <w:left w:val="none" w:sz="0" w:space="0" w:color="auto"/>
                                                                <w:bottom w:val="none" w:sz="0" w:space="0" w:color="auto"/>
                                                                <w:right w:val="none" w:sz="0" w:space="0" w:color="auto"/>
                                                              </w:divBdr>
                                                              <w:divsChild>
                                                                <w:div w:id="1939017830">
                                                                  <w:marLeft w:val="0"/>
                                                                  <w:marRight w:val="0"/>
                                                                  <w:marTop w:val="0"/>
                                                                  <w:marBottom w:val="0"/>
                                                                  <w:divBdr>
                                                                    <w:top w:val="none" w:sz="0" w:space="0" w:color="auto"/>
                                                                    <w:left w:val="none" w:sz="0" w:space="0" w:color="auto"/>
                                                                    <w:bottom w:val="none" w:sz="0" w:space="0" w:color="auto"/>
                                                                    <w:right w:val="none" w:sz="0" w:space="0" w:color="auto"/>
                                                                  </w:divBdr>
                                                                  <w:divsChild>
                                                                    <w:div w:id="835657323">
                                                                      <w:marLeft w:val="0"/>
                                                                      <w:marRight w:val="0"/>
                                                                      <w:marTop w:val="0"/>
                                                                      <w:marBottom w:val="0"/>
                                                                      <w:divBdr>
                                                                        <w:top w:val="none" w:sz="0" w:space="0" w:color="auto"/>
                                                                        <w:left w:val="none" w:sz="0" w:space="0" w:color="auto"/>
                                                                        <w:bottom w:val="none" w:sz="0" w:space="0" w:color="auto"/>
                                                                        <w:right w:val="none" w:sz="0" w:space="0" w:color="auto"/>
                                                                      </w:divBdr>
                                                                      <w:divsChild>
                                                                        <w:div w:id="718435030">
                                                                          <w:marLeft w:val="0"/>
                                                                          <w:marRight w:val="0"/>
                                                                          <w:marTop w:val="0"/>
                                                                          <w:marBottom w:val="0"/>
                                                                          <w:divBdr>
                                                                            <w:top w:val="none" w:sz="0" w:space="0" w:color="auto"/>
                                                                            <w:left w:val="none" w:sz="0" w:space="0" w:color="auto"/>
                                                                            <w:bottom w:val="none" w:sz="0" w:space="0" w:color="auto"/>
                                                                            <w:right w:val="none" w:sz="0" w:space="0" w:color="auto"/>
                                                                          </w:divBdr>
                                                                          <w:divsChild>
                                                                            <w:div w:id="1357728888">
                                                                              <w:marLeft w:val="0"/>
                                                                              <w:marRight w:val="0"/>
                                                                              <w:marTop w:val="0"/>
                                                                              <w:marBottom w:val="0"/>
                                                                              <w:divBdr>
                                                                                <w:top w:val="none" w:sz="0" w:space="0" w:color="auto"/>
                                                                                <w:left w:val="none" w:sz="0" w:space="0" w:color="auto"/>
                                                                                <w:bottom w:val="none" w:sz="0" w:space="0" w:color="auto"/>
                                                                                <w:right w:val="none" w:sz="0" w:space="0" w:color="auto"/>
                                                                              </w:divBdr>
                                                                              <w:divsChild>
                                                                                <w:div w:id="2113166378">
                                                                                  <w:marLeft w:val="0"/>
                                                                                  <w:marRight w:val="0"/>
                                                                                  <w:marTop w:val="0"/>
                                                                                  <w:marBottom w:val="0"/>
                                                                                  <w:divBdr>
                                                                                    <w:top w:val="none" w:sz="0" w:space="0" w:color="auto"/>
                                                                                    <w:left w:val="none" w:sz="0" w:space="0" w:color="auto"/>
                                                                                    <w:bottom w:val="none" w:sz="0" w:space="0" w:color="auto"/>
                                                                                    <w:right w:val="none" w:sz="0" w:space="0" w:color="auto"/>
                                                                                  </w:divBdr>
                                                                                  <w:divsChild>
                                                                                    <w:div w:id="2001077458">
                                                                                      <w:marLeft w:val="0"/>
                                                                                      <w:marRight w:val="0"/>
                                                                                      <w:marTop w:val="0"/>
                                                                                      <w:marBottom w:val="0"/>
                                                                                      <w:divBdr>
                                                                                        <w:top w:val="none" w:sz="0" w:space="0" w:color="auto"/>
                                                                                        <w:left w:val="none" w:sz="0" w:space="0" w:color="auto"/>
                                                                                        <w:bottom w:val="none" w:sz="0" w:space="0" w:color="auto"/>
                                                                                        <w:right w:val="none" w:sz="0" w:space="0" w:color="auto"/>
                                                                                      </w:divBdr>
                                                                                      <w:divsChild>
                                                                                        <w:div w:id="2120029459">
                                                                                          <w:marLeft w:val="0"/>
                                                                                          <w:marRight w:val="0"/>
                                                                                          <w:marTop w:val="0"/>
                                                                                          <w:marBottom w:val="0"/>
                                                                                          <w:divBdr>
                                                                                            <w:top w:val="none" w:sz="0" w:space="0" w:color="auto"/>
                                                                                            <w:left w:val="none" w:sz="0" w:space="0" w:color="auto"/>
                                                                                            <w:bottom w:val="none" w:sz="0" w:space="0" w:color="auto"/>
                                                                                            <w:right w:val="none" w:sz="0" w:space="0" w:color="auto"/>
                                                                                          </w:divBdr>
                                                                                          <w:divsChild>
                                                                                            <w:div w:id="1294869767">
                                                                                              <w:marLeft w:val="0"/>
                                                                                              <w:marRight w:val="0"/>
                                                                                              <w:marTop w:val="0"/>
                                                                                              <w:marBottom w:val="0"/>
                                                                                              <w:divBdr>
                                                                                                <w:top w:val="none" w:sz="0" w:space="0" w:color="auto"/>
                                                                                                <w:left w:val="none" w:sz="0" w:space="0" w:color="auto"/>
                                                                                                <w:bottom w:val="none" w:sz="0" w:space="0" w:color="auto"/>
                                                                                                <w:right w:val="none" w:sz="0" w:space="0" w:color="auto"/>
                                                                                              </w:divBdr>
                                                                                              <w:divsChild>
                                                                                                <w:div w:id="2067333732">
                                                                                                  <w:marLeft w:val="0"/>
                                                                                                  <w:marRight w:val="0"/>
                                                                                                  <w:marTop w:val="0"/>
                                                                                                  <w:marBottom w:val="0"/>
                                                                                                  <w:divBdr>
                                                                                                    <w:top w:val="none" w:sz="0" w:space="0" w:color="auto"/>
                                                                                                    <w:left w:val="none" w:sz="0" w:space="0" w:color="auto"/>
                                                                                                    <w:bottom w:val="none" w:sz="0" w:space="0" w:color="auto"/>
                                                                                                    <w:right w:val="none" w:sz="0" w:space="0" w:color="auto"/>
                                                                                                  </w:divBdr>
                                                                                                  <w:divsChild>
                                                                                                    <w:div w:id="154730502">
                                                                                                      <w:marLeft w:val="0"/>
                                                                                                      <w:marRight w:val="0"/>
                                                                                                      <w:marTop w:val="0"/>
                                                                                                      <w:marBottom w:val="0"/>
                                                                                                      <w:divBdr>
                                                                                                        <w:top w:val="none" w:sz="0" w:space="0" w:color="auto"/>
                                                                                                        <w:left w:val="none" w:sz="0" w:space="0" w:color="auto"/>
                                                                                                        <w:bottom w:val="none" w:sz="0" w:space="0" w:color="auto"/>
                                                                                                        <w:right w:val="none" w:sz="0" w:space="0" w:color="auto"/>
                                                                                                      </w:divBdr>
                                                                                                      <w:divsChild>
                                                                                                        <w:div w:id="185485781">
                                                                                                          <w:marLeft w:val="0"/>
                                                                                                          <w:marRight w:val="0"/>
                                                                                                          <w:marTop w:val="0"/>
                                                                                                          <w:marBottom w:val="0"/>
                                                                                                          <w:divBdr>
                                                                                                            <w:top w:val="none" w:sz="0" w:space="0" w:color="auto"/>
                                                                                                            <w:left w:val="none" w:sz="0" w:space="0" w:color="auto"/>
                                                                                                            <w:bottom w:val="none" w:sz="0" w:space="0" w:color="auto"/>
                                                                                                            <w:right w:val="none" w:sz="0" w:space="0" w:color="auto"/>
                                                                                                          </w:divBdr>
                                                                                                          <w:divsChild>
                                                                                                            <w:div w:id="193925830">
                                                                                                              <w:marLeft w:val="0"/>
                                                                                                              <w:marRight w:val="0"/>
                                                                                                              <w:marTop w:val="0"/>
                                                                                                              <w:marBottom w:val="0"/>
                                                                                                              <w:divBdr>
                                                                                                                <w:top w:val="none" w:sz="0" w:space="0" w:color="auto"/>
                                                                                                                <w:left w:val="none" w:sz="0" w:space="0" w:color="auto"/>
                                                                                                                <w:bottom w:val="none" w:sz="0" w:space="0" w:color="auto"/>
                                                                                                                <w:right w:val="none" w:sz="0" w:space="0" w:color="auto"/>
                                                                                                              </w:divBdr>
                                                                                                            </w:div>
                                                                                                            <w:div w:id="568467915">
                                                                                                              <w:marLeft w:val="0"/>
                                                                                                              <w:marRight w:val="0"/>
                                                                                                              <w:marTop w:val="0"/>
                                                                                                              <w:marBottom w:val="0"/>
                                                                                                              <w:divBdr>
                                                                                                                <w:top w:val="none" w:sz="0" w:space="0" w:color="auto"/>
                                                                                                                <w:left w:val="none" w:sz="0" w:space="0" w:color="auto"/>
                                                                                                                <w:bottom w:val="none" w:sz="0" w:space="0" w:color="auto"/>
                                                                                                                <w:right w:val="none" w:sz="0" w:space="0" w:color="auto"/>
                                                                                                              </w:divBdr>
                                                                                                            </w:div>
                                                                                                            <w:div w:id="843979041">
                                                                                                              <w:marLeft w:val="0"/>
                                                                                                              <w:marRight w:val="0"/>
                                                                                                              <w:marTop w:val="0"/>
                                                                                                              <w:marBottom w:val="0"/>
                                                                                                              <w:divBdr>
                                                                                                                <w:top w:val="none" w:sz="0" w:space="0" w:color="auto"/>
                                                                                                                <w:left w:val="none" w:sz="0" w:space="0" w:color="auto"/>
                                                                                                                <w:bottom w:val="none" w:sz="0" w:space="0" w:color="auto"/>
                                                                                                                <w:right w:val="none" w:sz="0" w:space="0" w:color="auto"/>
                                                                                                              </w:divBdr>
                                                                                                            </w:div>
                                                                                                            <w:div w:id="1286890049">
                                                                                                              <w:marLeft w:val="0"/>
                                                                                                              <w:marRight w:val="0"/>
                                                                                                              <w:marTop w:val="0"/>
                                                                                                              <w:marBottom w:val="0"/>
                                                                                                              <w:divBdr>
                                                                                                                <w:top w:val="none" w:sz="0" w:space="0" w:color="auto"/>
                                                                                                                <w:left w:val="none" w:sz="0" w:space="0" w:color="auto"/>
                                                                                                                <w:bottom w:val="none" w:sz="0" w:space="0" w:color="auto"/>
                                                                                                                <w:right w:val="none" w:sz="0" w:space="0" w:color="auto"/>
                                                                                                              </w:divBdr>
                                                                                                            </w:div>
                                                                                                            <w:div w:id="2064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22214">
      <w:bodyDiv w:val="1"/>
      <w:marLeft w:val="0"/>
      <w:marRight w:val="0"/>
      <w:marTop w:val="0"/>
      <w:marBottom w:val="0"/>
      <w:divBdr>
        <w:top w:val="none" w:sz="0" w:space="0" w:color="auto"/>
        <w:left w:val="none" w:sz="0" w:space="0" w:color="auto"/>
        <w:bottom w:val="none" w:sz="0" w:space="0" w:color="auto"/>
        <w:right w:val="none" w:sz="0" w:space="0" w:color="auto"/>
      </w:divBdr>
      <w:divsChild>
        <w:div w:id="1126240032">
          <w:marLeft w:val="0"/>
          <w:marRight w:val="0"/>
          <w:marTop w:val="0"/>
          <w:marBottom w:val="0"/>
          <w:divBdr>
            <w:top w:val="none" w:sz="0" w:space="0" w:color="auto"/>
            <w:left w:val="none" w:sz="0" w:space="0" w:color="auto"/>
            <w:bottom w:val="none" w:sz="0" w:space="0" w:color="auto"/>
            <w:right w:val="none" w:sz="0" w:space="0" w:color="auto"/>
          </w:divBdr>
        </w:div>
      </w:divsChild>
    </w:div>
    <w:div w:id="1599093101">
      <w:bodyDiv w:val="1"/>
      <w:marLeft w:val="0"/>
      <w:marRight w:val="0"/>
      <w:marTop w:val="0"/>
      <w:marBottom w:val="0"/>
      <w:divBdr>
        <w:top w:val="none" w:sz="0" w:space="0" w:color="auto"/>
        <w:left w:val="none" w:sz="0" w:space="0" w:color="auto"/>
        <w:bottom w:val="none" w:sz="0" w:space="0" w:color="auto"/>
        <w:right w:val="none" w:sz="0" w:space="0" w:color="auto"/>
      </w:divBdr>
    </w:div>
    <w:div w:id="16400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FAB8-4125-45B1-8708-F4FCE177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 Jeannette Marroquin Juarez</cp:lastModifiedBy>
  <cp:revision>2</cp:revision>
  <cp:lastPrinted>2022-02-07T15:47:00Z</cp:lastPrinted>
  <dcterms:created xsi:type="dcterms:W3CDTF">2022-02-28T22:32:00Z</dcterms:created>
  <dcterms:modified xsi:type="dcterms:W3CDTF">2022-02-28T22:32:00Z</dcterms:modified>
</cp:coreProperties>
</file>